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9039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B2ABB4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4C10">
        <w:rPr>
          <w:rFonts w:ascii="Times New Roman" w:hAnsi="Times New Roman"/>
          <w:b/>
          <w:i/>
          <w:sz w:val="24"/>
          <w:szCs w:val="24"/>
        </w:rPr>
        <w:t>Муниципальное общеобразовательное учреждение</w:t>
      </w:r>
    </w:p>
    <w:p w14:paraId="1E71FFCB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4C10">
        <w:rPr>
          <w:rFonts w:ascii="Times New Roman" w:hAnsi="Times New Roman"/>
          <w:b/>
          <w:i/>
          <w:sz w:val="24"/>
          <w:szCs w:val="24"/>
        </w:rPr>
        <w:t>Тихменевская средняя общеобразовательная школа</w:t>
      </w:r>
    </w:p>
    <w:p w14:paraId="166EDBB3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EF2A69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3AC374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6913A7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961"/>
        <w:gridCol w:w="5245"/>
      </w:tblGrid>
      <w:tr w:rsidR="000659FC" w:rsidRPr="00164C10" w14:paraId="5FF35BA3" w14:textId="77777777" w:rsidTr="000D42BE">
        <w:tc>
          <w:tcPr>
            <w:tcW w:w="4961" w:type="dxa"/>
          </w:tcPr>
          <w:p w14:paraId="0A23D7B2" w14:textId="77777777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A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C167C0B" w14:textId="77777777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A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14:paraId="25A16433" w14:textId="77777777" w:rsidR="000659FC" w:rsidRPr="00AF4DAB" w:rsidRDefault="000659FC" w:rsidP="000D4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DC6D4" w14:textId="77777777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4DAB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AF4DAB">
              <w:rPr>
                <w:rFonts w:ascii="Times New Roman" w:hAnsi="Times New Roman"/>
                <w:sz w:val="24"/>
                <w:szCs w:val="24"/>
              </w:rPr>
              <w:t>. по УВР____</w:t>
            </w:r>
            <w:proofErr w:type="spellStart"/>
            <w:r w:rsidRPr="00AF4DAB">
              <w:rPr>
                <w:rFonts w:ascii="Times New Roman" w:hAnsi="Times New Roman"/>
                <w:sz w:val="24"/>
                <w:szCs w:val="24"/>
              </w:rPr>
              <w:t>З.С.Викторова</w:t>
            </w:r>
            <w:proofErr w:type="spellEnd"/>
          </w:p>
          <w:p w14:paraId="491185BC" w14:textId="77777777" w:rsidR="000659FC" w:rsidRPr="00AF4DAB" w:rsidRDefault="000659FC" w:rsidP="000D4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446B84" w14:textId="77777777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BDD8836" w14:textId="77777777" w:rsidR="000659FC" w:rsidRPr="00AF4DAB" w:rsidRDefault="000659FC" w:rsidP="000D4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          Приказ по школе №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>/01-10</w:t>
            </w:r>
          </w:p>
          <w:p w14:paraId="1CBF509E" w14:textId="77777777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14:paraId="72847E6F" w14:textId="77777777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spellStart"/>
            <w:r w:rsidRPr="00AF4DAB">
              <w:rPr>
                <w:rFonts w:ascii="Times New Roman" w:hAnsi="Times New Roman"/>
                <w:sz w:val="24"/>
                <w:szCs w:val="24"/>
              </w:rPr>
              <w:t>С.А.Смирнов</w:t>
            </w:r>
            <w:proofErr w:type="spellEnd"/>
            <w:r w:rsidRPr="00AF4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60F6B09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88A048B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DD4541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B692A5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24C173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1E15D8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38DABB" w14:textId="77777777" w:rsidR="000659FC" w:rsidRPr="00164C10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2C1AEA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15AD4" w14:textId="77777777" w:rsidR="000659FC" w:rsidRPr="007048E7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048E7">
        <w:rPr>
          <w:rFonts w:ascii="Times New Roman" w:hAnsi="Times New Roman"/>
          <w:b/>
          <w:sz w:val="40"/>
          <w:szCs w:val="40"/>
        </w:rPr>
        <w:t>МАТЕРИАЛ</w:t>
      </w:r>
    </w:p>
    <w:p w14:paraId="28D625FF" w14:textId="77777777" w:rsidR="000659FC" w:rsidRPr="007048E7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8E7">
        <w:rPr>
          <w:rFonts w:ascii="Times New Roman" w:hAnsi="Times New Roman"/>
          <w:b/>
          <w:sz w:val="28"/>
          <w:szCs w:val="28"/>
        </w:rPr>
        <w:t>для проведения</w:t>
      </w:r>
    </w:p>
    <w:p w14:paraId="3A7C7D35" w14:textId="77777777" w:rsidR="000659FC" w:rsidRPr="007048E7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14:paraId="54DC1E5D" w14:textId="77777777" w:rsidR="000659FC" w:rsidRPr="007048E7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8E7">
        <w:rPr>
          <w:rFonts w:ascii="Times New Roman" w:hAnsi="Times New Roman"/>
          <w:b/>
          <w:sz w:val="28"/>
          <w:szCs w:val="28"/>
        </w:rPr>
        <w:t xml:space="preserve">по </w:t>
      </w:r>
    </w:p>
    <w:p w14:paraId="1B85B3E6" w14:textId="02B974BB" w:rsidR="000659FC" w:rsidRPr="001E05F2" w:rsidRDefault="000856BF" w:rsidP="000659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ИЗОБРАЗИТЕЛЬНОМУ ИСКУССТВУ</w:t>
      </w:r>
    </w:p>
    <w:p w14:paraId="7353376C" w14:textId="63478BF1" w:rsidR="000659FC" w:rsidRPr="007048E7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0856B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5A822544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DC856F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7C419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2AC593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EA9815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D924E4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68E856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A61D35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BB5EBD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2E1C07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F60830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51CDE" w14:textId="77777777" w:rsidR="000659FC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5114D8" w14:textId="77777777" w:rsidR="000659FC" w:rsidRPr="00164C10" w:rsidRDefault="000659FC" w:rsidP="000659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994BAE" w14:textId="77777777" w:rsidR="000659FC" w:rsidRPr="00AF4DAB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828" w:type="dxa"/>
        <w:tblLook w:val="01E0" w:firstRow="1" w:lastRow="1" w:firstColumn="1" w:lastColumn="1" w:noHBand="0" w:noVBand="0"/>
      </w:tblPr>
      <w:tblGrid>
        <w:gridCol w:w="4383"/>
        <w:gridCol w:w="4797"/>
      </w:tblGrid>
      <w:tr w:rsidR="000659FC" w:rsidRPr="00AF4DAB" w14:paraId="00306FDE" w14:textId="77777777" w:rsidTr="000856BF">
        <w:tc>
          <w:tcPr>
            <w:tcW w:w="4383" w:type="dxa"/>
          </w:tcPr>
          <w:p w14:paraId="2FF9284E" w14:textId="77777777" w:rsidR="000659FC" w:rsidRPr="00AF4DAB" w:rsidRDefault="000659FC" w:rsidP="000D4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14:paraId="048C06DD" w14:textId="3B7CB35C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     учителя </w:t>
            </w:r>
            <w:r w:rsidR="000856BF">
              <w:rPr>
                <w:rFonts w:ascii="Times New Roman" w:hAnsi="Times New Roman"/>
                <w:sz w:val="24"/>
                <w:szCs w:val="24"/>
              </w:rPr>
              <w:t>изобразительного искусства</w:t>
            </w: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F00D8D" w14:textId="6C5D140A" w:rsidR="000659FC" w:rsidRPr="00AF4DAB" w:rsidRDefault="000659FC" w:rsidP="000D4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856BF">
              <w:rPr>
                <w:rFonts w:ascii="Times New Roman" w:hAnsi="Times New Roman"/>
                <w:sz w:val="24"/>
                <w:szCs w:val="24"/>
              </w:rPr>
              <w:t>Комиссаровой Ирины Леонидовны</w:t>
            </w:r>
          </w:p>
          <w:p w14:paraId="364495B7" w14:textId="77777777" w:rsidR="000659FC" w:rsidRPr="00AF4DAB" w:rsidRDefault="000659FC" w:rsidP="000D4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AB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14:paraId="5D4037B7" w14:textId="77777777" w:rsidR="000659FC" w:rsidRPr="00AF4DAB" w:rsidRDefault="000659FC" w:rsidP="000659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A65DCC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6915B5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7275E0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10A43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9377CB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677D36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3B71FB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0A3A4" w14:textId="77777777" w:rsidR="000659FC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E2B547" w14:textId="77777777" w:rsidR="000659FC" w:rsidRPr="00164C10" w:rsidRDefault="000659FC" w:rsidP="00065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513172" w14:textId="77777777" w:rsidR="000659FC" w:rsidRPr="007E26F1" w:rsidRDefault="000659FC" w:rsidP="000659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26F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7E26F1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7E26F1">
        <w:rPr>
          <w:rFonts w:ascii="Times New Roman" w:hAnsi="Times New Roman"/>
          <w:sz w:val="24"/>
          <w:szCs w:val="24"/>
        </w:rPr>
        <w:t>учебный год</w:t>
      </w:r>
    </w:p>
    <w:p w14:paraId="2AE2B549" w14:textId="77777777" w:rsidR="000659FC" w:rsidRDefault="000659FC" w:rsidP="000659FC"/>
    <w:p w14:paraId="06D0942C" w14:textId="77777777" w:rsidR="00A57562" w:rsidRDefault="00A57562" w:rsidP="00A5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18750" w14:textId="7F6AC62F" w:rsidR="00CD2448" w:rsidRDefault="00A57562" w:rsidP="00A5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56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3E41FA53" w14:textId="042D28BC" w:rsidR="007963BD" w:rsidRDefault="007963BD" w:rsidP="00A5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D71C6" w14:textId="77777777" w:rsidR="00DC007E" w:rsidRPr="007A0396" w:rsidRDefault="00DC007E" w:rsidP="0030171D">
      <w:pPr>
        <w:pStyle w:val="c48"/>
        <w:spacing w:before="0" w:beforeAutospacing="0" w:after="0" w:afterAutospacing="0"/>
        <w:ind w:firstLine="420"/>
        <w:jc w:val="both"/>
        <w:textAlignment w:val="baseline"/>
      </w:pPr>
      <w:r w:rsidRPr="007A0396">
        <w:t xml:space="preserve">       Все дети любят сказки: любят слушать, как их рассказывают бабушки и мамы, а те, кто умеет читать, читают сами. Читают и рассматривают интересные, красочные картинки - иллюстрации, которые рассказывают о героях книги ничуть не меньше, чем текст самой сказки. </w:t>
      </w:r>
      <w:r w:rsidRPr="007A0396">
        <w:rPr>
          <w:rStyle w:val="c4"/>
          <w:bdr w:val="none" w:sz="0" w:space="0" w:color="auto" w:frame="1"/>
        </w:rPr>
        <w:t>Иллюстрация</w:t>
      </w:r>
      <w:r w:rsidRPr="007A0396">
        <w:rPr>
          <w:rStyle w:val="c2"/>
          <w:bdr w:val="none" w:sz="0" w:space="0" w:color="auto" w:frame="1"/>
        </w:rPr>
        <w:t> – это не просто добавление к тексту, а художественное произведение своего времени.</w:t>
      </w:r>
    </w:p>
    <w:p w14:paraId="10FCEF40" w14:textId="5E22844E" w:rsidR="00DC007E" w:rsidRPr="007A0396" w:rsidRDefault="00DC007E" w:rsidP="0030171D">
      <w:pPr>
        <w:pStyle w:val="a5"/>
        <w:shd w:val="clear" w:color="auto" w:fill="FFFFFF"/>
        <w:spacing w:before="0" w:beforeAutospacing="0" w:after="0" w:afterAutospacing="0"/>
        <w:jc w:val="both"/>
      </w:pPr>
      <w:r w:rsidRPr="007A0396">
        <w:t>А кто же создает эти иллюстрации? Ну конечно художники, художники - иллюстраторы.</w:t>
      </w:r>
    </w:p>
    <w:p w14:paraId="34BC130D" w14:textId="230C2333" w:rsidR="00EC1EF4" w:rsidRPr="007A0396" w:rsidRDefault="00DC007E" w:rsidP="0030171D">
      <w:pPr>
        <w:pStyle w:val="a5"/>
        <w:shd w:val="clear" w:color="auto" w:fill="FFFFFF"/>
        <w:spacing w:before="0" w:beforeAutospacing="0" w:after="0" w:afterAutospacing="0"/>
        <w:jc w:val="both"/>
      </w:pPr>
      <w:r w:rsidRPr="007A0396">
        <w:t xml:space="preserve">        Кто такие иллюстраторы? Это художники, которые рисуют иллюстрации для книг, помогающие понять содержание книжки, лучше представить её героев, их внешность, характеры, поступки, обстановку, в которой они живут... По рисунку художника-иллюстратора сказки вы можете догадаться, даже не прочитав ее, злые герои сказки или добрые, умные или глупые.</w:t>
      </w:r>
    </w:p>
    <w:p w14:paraId="4F20CAD2" w14:textId="5B3841BA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>
        <w:t xml:space="preserve">         </w:t>
      </w:r>
      <w:r w:rsidRPr="00F25D9C">
        <w:t>Где бы ни находился художник: на улице, в доме, в музее, в кино, в зоопарке — всюду он ищет материал для своих будущих иллюстраций.</w:t>
      </w:r>
    </w:p>
    <w:p w14:paraId="3811C836" w14:textId="2A7EE10D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>
        <w:t xml:space="preserve">         </w:t>
      </w:r>
      <w:r w:rsidRPr="00F25D9C">
        <w:t>Как-то одному художнику нужно было нарисовать злую волшебницу. Он долго не мог представить себе сё облик. И вот однажды...</w:t>
      </w:r>
    </w:p>
    <w:p w14:paraId="1D3A8501" w14:textId="19482C1A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>
        <w:t xml:space="preserve">         </w:t>
      </w:r>
      <w:r w:rsidRPr="00F25D9C">
        <w:t>В метро напротив него сидела старуха — нос крючком, тонкие губы, злые глаза. Рядом с ней — другая — помоложе, с коротким носом, упрямым подбородком и злым взглядом. Художник смотрел на них, они на него. «Пожалуй, вторая подходит больше, — думал художник. — Мне нужна не просто ведьма, а злая волшебница.</w:t>
      </w:r>
    </w:p>
    <w:p w14:paraId="690D327B" w14:textId="39733DC4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>
        <w:t xml:space="preserve">         </w:t>
      </w:r>
      <w:r w:rsidRPr="00F25D9C">
        <w:t>Не стану копировать её, нарисую другую причёску, иную одежду, уберу всё лишнее, и получится тот образ, который мне нужен».</w:t>
      </w:r>
    </w:p>
    <w:p w14:paraId="3A567E96" w14:textId="48D2DAAC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F25D9C">
        <w:t>Художники-сказочники обладают удивительной способностью переноситься в детство, а волшебными палочками им служат обыкновенные ручка, карандаш, кисточка...</w:t>
      </w:r>
    </w:p>
    <w:p w14:paraId="23431B88" w14:textId="39734038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 w:rsidRPr="00F25D9C">
        <w:t>Краски в руках иллюстратора сказки тоже становятся волшебными. Красное солнышко улыбается, когда его рисуют красной краской или удивляется. Красную краску можно использовать также, изображая «</w:t>
      </w:r>
      <w:proofErr w:type="spellStart"/>
      <w:r w:rsidRPr="00F25D9C">
        <w:t>красну</w:t>
      </w:r>
      <w:proofErr w:type="spellEnd"/>
      <w:r w:rsidRPr="00F25D9C">
        <w:t xml:space="preserve"> девицу», потому со что раньше слово «красный» означало «красивый».</w:t>
      </w:r>
    </w:p>
    <w:p w14:paraId="6083FE7B" w14:textId="77777777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 w:rsidRPr="00F25D9C">
        <w:t>Зелёной краской можно нарисовать не только листья на деревьях или траву, но и злого человека, про которого говорят: «позеленел от злости».</w:t>
      </w:r>
    </w:p>
    <w:p w14:paraId="42C698DD" w14:textId="1ECA2C74" w:rsidR="00F25D9C" w:rsidRPr="00F25D9C" w:rsidRDefault="00F25D9C" w:rsidP="00F25D9C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F25D9C">
        <w:t>Все краски в палитре художника-сказочника живут в мире и согласии. Они дружат и помогают друг другу, друг друга дополняют, подчёркивают красоту каждой и никогда не ссорятся, потому что знают, что от ссор можно побледнеть.</w:t>
      </w:r>
    </w:p>
    <w:p w14:paraId="3C7A62A4" w14:textId="7CD515A4" w:rsidR="008A3CFC" w:rsidRPr="007A0396" w:rsidRDefault="00F25D9C" w:rsidP="00F25D9C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F25D9C">
        <w:t>У каждого художника своё отношение к сказкам, и это можно увидеть в их рисунках: к одной и той же сказке разные художники создают разные иллюстрации.</w:t>
      </w:r>
      <w:r>
        <w:t xml:space="preserve"> </w:t>
      </w:r>
      <w:r w:rsidR="00EC1EF4" w:rsidRPr="00512859">
        <w:t xml:space="preserve">Они подарили нам сказку! Художники-иллюстраторы, которые </w:t>
      </w:r>
      <w:r w:rsidR="00EC1EF4" w:rsidRPr="007A0396">
        <w:t>«</w:t>
      </w:r>
      <w:r w:rsidR="00EC1EF4" w:rsidRPr="00512859">
        <w:t>оживили</w:t>
      </w:r>
      <w:r w:rsidR="00EC1EF4" w:rsidRPr="007A0396">
        <w:t>»</w:t>
      </w:r>
      <w:r w:rsidR="00EC1EF4" w:rsidRPr="00512859">
        <w:t xml:space="preserve"> наших любимых героев.</w:t>
      </w:r>
    </w:p>
    <w:p w14:paraId="77800621" w14:textId="77777777" w:rsidR="008A3CFC" w:rsidRPr="007A0396" w:rsidRDefault="008A3CFC" w:rsidP="008A3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805AF6" w14:textId="4C6ACBB0" w:rsidR="007963BD" w:rsidRPr="007A0396" w:rsidRDefault="0030171D" w:rsidP="008A3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396">
        <w:rPr>
          <w:rFonts w:ascii="Times New Roman" w:hAnsi="Times New Roman"/>
          <w:sz w:val="24"/>
          <w:szCs w:val="24"/>
        </w:rPr>
        <w:t xml:space="preserve">        </w:t>
      </w:r>
      <w:r w:rsidR="008A3CFC" w:rsidRPr="007A0396">
        <w:rPr>
          <w:rFonts w:ascii="Times New Roman" w:hAnsi="Times New Roman"/>
          <w:sz w:val="24"/>
          <w:szCs w:val="24"/>
        </w:rPr>
        <w:t xml:space="preserve">Проект </w:t>
      </w:r>
      <w:r w:rsidR="008A3CFC" w:rsidRPr="007A0396">
        <w:rPr>
          <w:rFonts w:ascii="Times New Roman" w:hAnsi="Times New Roman"/>
          <w:b/>
          <w:bCs/>
          <w:sz w:val="24"/>
          <w:szCs w:val="24"/>
        </w:rPr>
        <w:t>«Искусство иллюстрации.</w:t>
      </w:r>
      <w:r w:rsidR="008A3CFC" w:rsidRPr="007A03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Семь «сказочных» иллюстраторов</w:t>
      </w:r>
      <w:r w:rsidR="008A3CFC" w:rsidRPr="007A0396">
        <w:rPr>
          <w:rFonts w:ascii="Times New Roman" w:hAnsi="Times New Roman"/>
          <w:sz w:val="24"/>
          <w:szCs w:val="24"/>
        </w:rPr>
        <w:t>»</w:t>
      </w:r>
      <w:r w:rsidR="008A3CFC" w:rsidRPr="007A0396">
        <w:rPr>
          <w:rFonts w:ascii="Times New Roman" w:hAnsi="Times New Roman"/>
          <w:b/>
          <w:sz w:val="24"/>
          <w:szCs w:val="24"/>
        </w:rPr>
        <w:t xml:space="preserve"> </w:t>
      </w:r>
      <w:r w:rsidR="008A3CFC" w:rsidRPr="007A0396">
        <w:rPr>
          <w:rFonts w:ascii="Times New Roman" w:hAnsi="Times New Roman"/>
          <w:sz w:val="24"/>
          <w:szCs w:val="24"/>
        </w:rPr>
        <w:t xml:space="preserve">предназначен для реализации учащимися на уроках изобразительного искусства по теме «Вечные темы и великие исторические события в искусстве».                                                                                                                                             </w:t>
      </w:r>
      <w:r w:rsidR="00F25D9C">
        <w:rPr>
          <w:rFonts w:ascii="Times New Roman" w:hAnsi="Times New Roman"/>
          <w:sz w:val="24"/>
          <w:szCs w:val="24"/>
        </w:rPr>
        <w:t xml:space="preserve">               </w:t>
      </w:r>
      <w:r w:rsidR="008A3CFC" w:rsidRPr="007A0396">
        <w:rPr>
          <w:rFonts w:ascii="Times New Roman" w:hAnsi="Times New Roman"/>
          <w:sz w:val="24"/>
          <w:szCs w:val="24"/>
        </w:rPr>
        <w:t>Реализация данного проекта – путь к саморазвитию личности учащихся через самореализацию в предметной деятельности. Каждый приобретает новые знания путем самостоятельной работы с информационными источниками. На заключительном этапе проводится самоанализ и презентация работы. В процессе творчества школьники получают полное и глубокое удовлетворение от выполненной работы, развивается их творческая активность. Помимо работы над конкретной темой, предполагается широкий спектр личностных коммуникативных связей с педагогами, ребятами в группе, родителями, социумом</w:t>
      </w:r>
    </w:p>
    <w:p w14:paraId="53F47A08" w14:textId="2D5D15AA" w:rsidR="007963BD" w:rsidRPr="007A0396" w:rsidRDefault="007963BD" w:rsidP="00A57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F94FD" w14:textId="19A47D95" w:rsidR="007963BD" w:rsidRPr="007A0396" w:rsidRDefault="0030171D" w:rsidP="00D655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0396">
        <w:rPr>
          <w:rFonts w:ascii="Times New Roman" w:hAnsi="Times New Roman"/>
          <w:sz w:val="24"/>
          <w:szCs w:val="24"/>
        </w:rPr>
        <w:t xml:space="preserve">         </w:t>
      </w:r>
      <w:r w:rsidR="008A3CFC" w:rsidRPr="007A0396">
        <w:rPr>
          <w:rFonts w:ascii="Times New Roman" w:hAnsi="Times New Roman"/>
          <w:sz w:val="24"/>
          <w:szCs w:val="24"/>
        </w:rPr>
        <w:t>Продолжительность процедуры защиты проекта 1 урок.</w:t>
      </w:r>
    </w:p>
    <w:p w14:paraId="21605792" w14:textId="2CC8424E" w:rsidR="004966C7" w:rsidRPr="007A0396" w:rsidRDefault="0030171D" w:rsidP="008A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396">
        <w:rPr>
          <w:rFonts w:ascii="Times New Roman" w:hAnsi="Times New Roman"/>
          <w:sz w:val="24"/>
          <w:szCs w:val="24"/>
        </w:rPr>
        <w:t xml:space="preserve">       </w:t>
      </w:r>
      <w:r w:rsidR="00D6552E" w:rsidRPr="007A0396">
        <w:rPr>
          <w:rFonts w:ascii="Times New Roman" w:hAnsi="Times New Roman"/>
          <w:sz w:val="24"/>
          <w:szCs w:val="24"/>
        </w:rPr>
        <w:t>В классе имеются учащиеся с ограниченными возможностями здоровья, таким образом, для них предусмотрены более упрощённые предполагаемые (презентационные) продукты проекта: иллюстрированные альбомы, сообщение, реферат, фотоальбом</w:t>
      </w:r>
    </w:p>
    <w:p w14:paraId="5808DB4B" w14:textId="66D1BCDC" w:rsidR="004966C7" w:rsidRPr="007A0396" w:rsidRDefault="004966C7" w:rsidP="008A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7445A" w14:textId="2415F0E9" w:rsidR="004966C7" w:rsidRPr="007A0396" w:rsidRDefault="004966C7" w:rsidP="008A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7E7AB" w14:textId="280F80D6" w:rsidR="004966C7" w:rsidRPr="007A0396" w:rsidRDefault="004966C7" w:rsidP="008A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E5300" w14:textId="07532F39" w:rsidR="004966C7" w:rsidRDefault="004966C7" w:rsidP="008A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759E0" w14:textId="554FBABE" w:rsidR="004966C7" w:rsidRDefault="004966C7" w:rsidP="008A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BF917" w14:textId="3C4FE10A" w:rsidR="004966C7" w:rsidRDefault="004966C7" w:rsidP="008A3C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F9043" w14:textId="2CEE2558" w:rsidR="007963BD" w:rsidRDefault="007963BD" w:rsidP="00F25D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4851F" w14:textId="77777777" w:rsidR="007963BD" w:rsidRPr="00C621B9" w:rsidRDefault="007963BD" w:rsidP="007963BD">
      <w:pPr>
        <w:jc w:val="center"/>
        <w:rPr>
          <w:rFonts w:ascii="Times New Roman" w:hAnsi="Times New Roman"/>
          <w:b/>
          <w:sz w:val="24"/>
          <w:szCs w:val="24"/>
        </w:rPr>
      </w:pPr>
      <w:r w:rsidRPr="00C621B9">
        <w:rPr>
          <w:rFonts w:ascii="Times New Roman" w:hAnsi="Times New Roman"/>
          <w:b/>
          <w:sz w:val="24"/>
          <w:szCs w:val="24"/>
        </w:rPr>
        <w:lastRenderedPageBreak/>
        <w:t>Визитная карточка проекта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5"/>
        <w:gridCol w:w="6047"/>
      </w:tblGrid>
      <w:tr w:rsidR="007963BD" w:rsidRPr="00293FC3" w14:paraId="6A85DC16" w14:textId="77777777" w:rsidTr="004966C7">
        <w:tc>
          <w:tcPr>
            <w:tcW w:w="4585" w:type="dxa"/>
          </w:tcPr>
          <w:p w14:paraId="4693CA2E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  <w:p w14:paraId="2EC03156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1E3175EE" w14:textId="779EE929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3F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3CFC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иллюстрации. </w:t>
            </w:r>
            <w:r w:rsidR="008A3CFC" w:rsidRPr="008A3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Семь «сказочных» иллюстраторов</w:t>
            </w:r>
            <w:r w:rsidR="008A3CFC">
              <w:rPr>
                <w:rFonts w:ascii="OpenSans" w:hAnsi="Open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963BD" w:rsidRPr="00293FC3" w14:paraId="4E71E8C3" w14:textId="77777777" w:rsidTr="004966C7">
        <w:tc>
          <w:tcPr>
            <w:tcW w:w="4585" w:type="dxa"/>
          </w:tcPr>
          <w:p w14:paraId="2C5933C6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  <w:p w14:paraId="75240F77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03722E96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 xml:space="preserve">Творческий групповой </w:t>
            </w:r>
            <w:proofErr w:type="spellStart"/>
            <w:r w:rsidRPr="00293FC3">
              <w:rPr>
                <w:rFonts w:ascii="Times New Roman" w:hAnsi="Times New Roman"/>
                <w:sz w:val="24"/>
                <w:szCs w:val="24"/>
              </w:rPr>
              <w:t>внутриклассный</w:t>
            </w:r>
            <w:proofErr w:type="spellEnd"/>
            <w:r w:rsidRPr="00293FC3">
              <w:rPr>
                <w:rFonts w:ascii="Times New Roman" w:hAnsi="Times New Roman"/>
                <w:sz w:val="24"/>
                <w:szCs w:val="24"/>
              </w:rPr>
              <w:t xml:space="preserve"> межпредметный среднесрочный</w:t>
            </w:r>
          </w:p>
        </w:tc>
      </w:tr>
      <w:tr w:rsidR="007963BD" w:rsidRPr="00293FC3" w14:paraId="30FC7C6D" w14:textId="77777777" w:rsidTr="004966C7">
        <w:tc>
          <w:tcPr>
            <w:tcW w:w="4585" w:type="dxa"/>
          </w:tcPr>
          <w:p w14:paraId="02FB6A7E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Предмет, по которому проводится проект</w:t>
            </w:r>
          </w:p>
        </w:tc>
        <w:tc>
          <w:tcPr>
            <w:tcW w:w="6047" w:type="dxa"/>
          </w:tcPr>
          <w:p w14:paraId="02311B99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963BD" w:rsidRPr="00293FC3" w14:paraId="5E2ED935" w14:textId="77777777" w:rsidTr="004966C7">
        <w:tc>
          <w:tcPr>
            <w:tcW w:w="4585" w:type="dxa"/>
          </w:tcPr>
          <w:p w14:paraId="613E22C7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Перечень учебных тем, к которым учебный проект имеет отношение</w:t>
            </w:r>
          </w:p>
          <w:p w14:paraId="27C925E7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6ABFE130" w14:textId="422CD9F7" w:rsidR="007963BD" w:rsidRPr="003821D8" w:rsidRDefault="008A3CFC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3F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Вечные темы и великие исторические события в искусстве»</w:t>
            </w:r>
            <w:r w:rsidRPr="009373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7963BD" w:rsidRPr="00293FC3" w14:paraId="09726AD1" w14:textId="77777777" w:rsidTr="004966C7">
        <w:tc>
          <w:tcPr>
            <w:tcW w:w="4585" w:type="dxa"/>
          </w:tcPr>
          <w:p w14:paraId="464FC03D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Учебные дисциплины, близкие к теме проекта</w:t>
            </w:r>
          </w:p>
        </w:tc>
        <w:tc>
          <w:tcPr>
            <w:tcW w:w="6047" w:type="dxa"/>
          </w:tcPr>
          <w:p w14:paraId="7C8EB2E8" w14:textId="564293AC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76D5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технология</w:t>
            </w:r>
          </w:p>
        </w:tc>
      </w:tr>
      <w:tr w:rsidR="007963BD" w:rsidRPr="00293FC3" w14:paraId="6B690DFE" w14:textId="77777777" w:rsidTr="004966C7">
        <w:trPr>
          <w:trHeight w:val="875"/>
        </w:trPr>
        <w:tc>
          <w:tcPr>
            <w:tcW w:w="4585" w:type="dxa"/>
          </w:tcPr>
          <w:p w14:paraId="05788336" w14:textId="77777777" w:rsidR="007963BD" w:rsidRPr="005519B1" w:rsidRDefault="007963BD" w:rsidP="00CB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B1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14:paraId="7B4E5354" w14:textId="77777777" w:rsidR="007963BD" w:rsidRPr="005519B1" w:rsidRDefault="007963BD" w:rsidP="00CB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FBDDF" w14:textId="77777777" w:rsidR="007963BD" w:rsidRPr="005519B1" w:rsidRDefault="007963BD" w:rsidP="00CB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38C3625E" w14:textId="68CD1ECF" w:rsidR="007963BD" w:rsidRDefault="00BF1842" w:rsidP="00CB4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26EDC" w:rsidRPr="00551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творчеством</w:t>
            </w:r>
            <w:r w:rsidR="00A26EDC" w:rsidRPr="005519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26EDC" w:rsidRPr="00551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русских художников – иллюстраторов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083CD55" w14:textId="183F3751" w:rsidR="00BF1842" w:rsidRPr="005519B1" w:rsidRDefault="00BF1842" w:rsidP="00CB4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разработка книжки-малышки с иллюстрациями</w:t>
            </w:r>
          </w:p>
        </w:tc>
      </w:tr>
      <w:tr w:rsidR="007963BD" w:rsidRPr="00293FC3" w14:paraId="4DD50426" w14:textId="77777777" w:rsidTr="004966C7">
        <w:tc>
          <w:tcPr>
            <w:tcW w:w="4585" w:type="dxa"/>
          </w:tcPr>
          <w:p w14:paraId="384ABA7E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  <w:p w14:paraId="25E138EF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1F567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403C51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56EFB4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4836A508" w14:textId="77777777" w:rsidR="007963BD" w:rsidRPr="009760F0" w:rsidRDefault="007963BD" w:rsidP="00CB4F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0F0">
              <w:rPr>
                <w:i/>
                <w:iCs/>
              </w:rPr>
              <w:t>Обучающие:</w:t>
            </w:r>
          </w:p>
          <w:p w14:paraId="7365F92C" w14:textId="43A2E40D" w:rsidR="007963BD" w:rsidRDefault="007963BD" w:rsidP="00CB4F2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9760F0">
              <w:t>обучить детей решать творческие задачи в процессе работы над индивидуальными и коллективными проектами;</w:t>
            </w:r>
          </w:p>
          <w:p w14:paraId="125CC760" w14:textId="47C5E54A" w:rsidR="00A26EDC" w:rsidRPr="00A26EDC" w:rsidRDefault="00A26EDC" w:rsidP="00CB4F2E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</w:t>
            </w:r>
            <w:r w:rsidRPr="00A26EDC">
              <w:rPr>
                <w:color w:val="000000"/>
                <w:shd w:val="clear" w:color="auto" w:fill="FFFFFF"/>
              </w:rPr>
              <w:t xml:space="preserve">ознакомиться с творчеством художников – иллюстраторов: К.А. Коровин, А.Я. Головин, Борис </w:t>
            </w:r>
            <w:proofErr w:type="spellStart"/>
            <w:r w:rsidRPr="00A26EDC">
              <w:rPr>
                <w:color w:val="000000"/>
                <w:shd w:val="clear" w:color="auto" w:fill="FFFFFF"/>
              </w:rPr>
              <w:t>Диодоров</w:t>
            </w:r>
            <w:proofErr w:type="spellEnd"/>
            <w:r w:rsidRPr="00A26EDC">
              <w:rPr>
                <w:color w:val="000000"/>
                <w:shd w:val="clear" w:color="auto" w:fill="FFFFFF"/>
              </w:rPr>
              <w:t>, Б.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26EDC">
              <w:rPr>
                <w:color w:val="000000"/>
                <w:shd w:val="clear" w:color="auto" w:fill="FFFFFF"/>
              </w:rPr>
              <w:t>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26EDC">
              <w:rPr>
                <w:color w:val="000000"/>
                <w:shd w:val="clear" w:color="auto" w:fill="FFFFFF"/>
              </w:rPr>
              <w:t>Зворыкин, В.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26EDC"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26EDC">
              <w:rPr>
                <w:color w:val="000000"/>
                <w:shd w:val="clear" w:color="auto" w:fill="FFFFFF"/>
              </w:rPr>
              <w:t>Конашевич, Г.И. Нарбут, Е.Д. Поленова, И.Я. Билибин, Ю.А. Васнецов.</w:t>
            </w:r>
          </w:p>
          <w:p w14:paraId="14A92BD6" w14:textId="78027C05" w:rsidR="007963BD" w:rsidRPr="00A26EDC" w:rsidRDefault="007963BD" w:rsidP="00A26EDC">
            <w:pPr>
              <w:pStyle w:val="a5"/>
              <w:shd w:val="clear" w:color="auto" w:fill="FFFFFF"/>
              <w:spacing w:before="0" w:beforeAutospacing="0" w:after="0" w:afterAutospacing="0"/>
            </w:pPr>
            <w:r w:rsidRPr="00A26EDC">
              <w:rPr>
                <w:i/>
                <w:iCs/>
              </w:rPr>
              <w:t>Воспитывающие:</w:t>
            </w:r>
          </w:p>
          <w:p w14:paraId="52E098BE" w14:textId="5BB6C619" w:rsidR="007963BD" w:rsidRPr="009760F0" w:rsidRDefault="007963BD" w:rsidP="00A26ED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9760F0">
              <w:t>воспитывать стремление к творческой реализации и самосовершенствованию;</w:t>
            </w:r>
          </w:p>
          <w:p w14:paraId="0D508625" w14:textId="77777777" w:rsidR="007963BD" w:rsidRPr="009760F0" w:rsidRDefault="007963BD" w:rsidP="00CB4F2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9760F0">
              <w:t>воспитать чувство ответственности за выполненную работу;</w:t>
            </w:r>
          </w:p>
          <w:p w14:paraId="6536FA1A" w14:textId="77777777" w:rsidR="007963BD" w:rsidRPr="009760F0" w:rsidRDefault="007963BD" w:rsidP="00CB4F2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9760F0">
              <w:t>воспитать чувство коллективизма.</w:t>
            </w:r>
          </w:p>
          <w:p w14:paraId="0925AE49" w14:textId="77777777" w:rsidR="007963BD" w:rsidRPr="009760F0" w:rsidRDefault="007963BD" w:rsidP="00CB4F2E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0F0">
              <w:rPr>
                <w:i/>
                <w:iCs/>
              </w:rPr>
              <w:t>Развивающие:</w:t>
            </w:r>
          </w:p>
          <w:p w14:paraId="059BDD25" w14:textId="77777777" w:rsidR="007963BD" w:rsidRPr="009760F0" w:rsidRDefault="007963BD" w:rsidP="00CB4F2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образное мышление и фантазию;</w:t>
            </w:r>
          </w:p>
          <w:p w14:paraId="477F97E0" w14:textId="77777777" w:rsidR="007963BD" w:rsidRPr="009760F0" w:rsidRDefault="007963BD" w:rsidP="00CB4F2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у учащихся потребность трудиться;</w:t>
            </w:r>
          </w:p>
          <w:p w14:paraId="04F25880" w14:textId="77777777" w:rsidR="007963BD" w:rsidRPr="009760F0" w:rsidRDefault="007963BD" w:rsidP="00CB4F2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проектное мышление и способность действовать в проектной группе;</w:t>
            </w:r>
          </w:p>
          <w:p w14:paraId="6039DE18" w14:textId="77777777" w:rsidR="007963BD" w:rsidRPr="009760F0" w:rsidRDefault="007963BD" w:rsidP="00CB4F2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способности анализировать свою деятельность;</w:t>
            </w:r>
          </w:p>
          <w:p w14:paraId="270A3662" w14:textId="77777777" w:rsidR="007963BD" w:rsidRPr="006571AC" w:rsidRDefault="007963BD" w:rsidP="00CB4F2E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760F0">
              <w:t>развивать способности к совместной творческой деятельности.</w:t>
            </w:r>
          </w:p>
        </w:tc>
      </w:tr>
      <w:tr w:rsidR="007963BD" w:rsidRPr="00293FC3" w14:paraId="18C3A061" w14:textId="77777777" w:rsidTr="004966C7">
        <w:tc>
          <w:tcPr>
            <w:tcW w:w="4585" w:type="dxa"/>
          </w:tcPr>
          <w:p w14:paraId="000D08A4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Тема исследования в проекте</w:t>
            </w:r>
          </w:p>
          <w:p w14:paraId="0F111F19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2B94F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BC7CF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5F5ABFA7" w14:textId="77777777" w:rsidR="004966C7" w:rsidRPr="004966C7" w:rsidRDefault="004966C7" w:rsidP="004966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966C7">
              <w:rPr>
                <w:rFonts w:ascii="Times New Roman" w:hAnsi="Times New Roman"/>
                <w:sz w:val="24"/>
                <w:szCs w:val="24"/>
              </w:rPr>
              <w:t>История возникновения русской книжной иллюстрации</w:t>
            </w:r>
          </w:p>
          <w:p w14:paraId="004609D0" w14:textId="77777777" w:rsidR="004966C7" w:rsidRPr="004966C7" w:rsidRDefault="004966C7" w:rsidP="004966C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4966C7">
              <w:rPr>
                <w:color w:val="000000"/>
              </w:rPr>
              <w:t>Русские художники – иллюстраторы и их стиль</w:t>
            </w:r>
          </w:p>
          <w:p w14:paraId="0DD75424" w14:textId="116CE843" w:rsidR="007963BD" w:rsidRPr="00293FC3" w:rsidRDefault="004966C7" w:rsidP="004966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966C7">
              <w:rPr>
                <w:rFonts w:ascii="Times New Roman" w:hAnsi="Times New Roman"/>
                <w:sz w:val="24"/>
                <w:szCs w:val="24"/>
              </w:rPr>
              <w:t>Виды иллюстраций</w:t>
            </w:r>
          </w:p>
        </w:tc>
      </w:tr>
      <w:tr w:rsidR="007963BD" w:rsidRPr="00293FC3" w14:paraId="5F3B80FE" w14:textId="77777777" w:rsidTr="000603A4">
        <w:trPr>
          <w:trHeight w:val="2786"/>
        </w:trPr>
        <w:tc>
          <w:tcPr>
            <w:tcW w:w="4585" w:type="dxa"/>
          </w:tcPr>
          <w:p w14:paraId="23EC5EAA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Предполагаемые (презентационные) продукты проекта</w:t>
            </w:r>
          </w:p>
          <w:p w14:paraId="3DF866CA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8C34B6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CF2873" w14:textId="77777777" w:rsidR="007963BD" w:rsidRPr="00293FC3" w:rsidRDefault="007963BD" w:rsidP="00CB4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14:paraId="544F80D8" w14:textId="4634DB23" w:rsidR="007963BD" w:rsidRDefault="007963BD" w:rsidP="00CB4F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«И</w:t>
            </w:r>
            <w:r w:rsidR="004966C7">
              <w:rPr>
                <w:rFonts w:ascii="Times New Roman" w:hAnsi="Times New Roman"/>
                <w:sz w:val="24"/>
                <w:szCs w:val="24"/>
              </w:rPr>
              <w:t>скусство иллюстрации.</w:t>
            </w:r>
            <w:r w:rsidR="004966C7" w:rsidRPr="008A3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966C7" w:rsidRPr="00496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 «сказочных» иллюстраторов</w:t>
            </w:r>
            <w:r w:rsidRPr="004966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C7B291" w14:textId="61D6757C" w:rsidR="00D6552E" w:rsidRDefault="002234D4" w:rsidP="00CB4F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D25395">
              <w:rPr>
                <w:rFonts w:ascii="Times New Roman" w:hAnsi="Times New Roman"/>
                <w:sz w:val="24"/>
                <w:szCs w:val="24"/>
              </w:rPr>
              <w:t>-презентация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«Мой любимый художник-иллюстратор»</w:t>
            </w:r>
          </w:p>
          <w:p w14:paraId="18450DE3" w14:textId="34559DE2" w:rsidR="008E3B31" w:rsidRPr="008E3B31" w:rsidRDefault="008E3B31" w:rsidP="00CB4F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иллюстрированн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="00060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E3B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Истомина</w:t>
            </w:r>
          </w:p>
          <w:p w14:paraId="090EB9BC" w14:textId="18A10C0A" w:rsidR="007963BD" w:rsidRDefault="007963BD" w:rsidP="00CB4F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Иллюстрированный альбом «Виды </w:t>
            </w:r>
            <w:r w:rsidR="004966C7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4F81DEB" w14:textId="199E96B8" w:rsidR="007963BD" w:rsidRDefault="004966C7" w:rsidP="00CB4F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Книжки-малышки с иллюстрациями известных художников-иллюстраторов</w:t>
            </w:r>
          </w:p>
          <w:p w14:paraId="0DA071D4" w14:textId="77777777" w:rsidR="007963BD" w:rsidRPr="00293FC3" w:rsidRDefault="007963BD" w:rsidP="00CB4F2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A33A0D" w14:textId="77777777" w:rsidR="00A26EDC" w:rsidRDefault="00A26EDC" w:rsidP="007963BD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D5A07D" w14:textId="77777777" w:rsidR="004966C7" w:rsidRDefault="004966C7" w:rsidP="000603A4">
      <w:pPr>
        <w:tabs>
          <w:tab w:val="left" w:pos="35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D745B3" w14:textId="046B0B9C" w:rsidR="004966C7" w:rsidRDefault="004966C7" w:rsidP="002234D4">
      <w:pPr>
        <w:tabs>
          <w:tab w:val="left" w:pos="35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A902AB" w14:textId="77777777" w:rsidR="007A0396" w:rsidRDefault="007A0396" w:rsidP="002234D4">
      <w:pPr>
        <w:tabs>
          <w:tab w:val="left" w:pos="35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D08C35" w14:textId="0FCB570D" w:rsidR="007963BD" w:rsidRDefault="007963BD" w:rsidP="007963BD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A35">
        <w:rPr>
          <w:rFonts w:ascii="Times New Roman" w:hAnsi="Times New Roman"/>
          <w:b/>
          <w:bCs/>
          <w:sz w:val="24"/>
          <w:szCs w:val="24"/>
        </w:rPr>
        <w:lastRenderedPageBreak/>
        <w:t xml:space="preserve">Критерии оценки </w:t>
      </w:r>
      <w:proofErr w:type="gramStart"/>
      <w:r w:rsidRPr="00CD5A35">
        <w:rPr>
          <w:rFonts w:ascii="Times New Roman" w:hAnsi="Times New Roman"/>
          <w:b/>
          <w:bCs/>
          <w:sz w:val="24"/>
          <w:szCs w:val="24"/>
        </w:rPr>
        <w:t>учебн</w:t>
      </w:r>
      <w:r>
        <w:rPr>
          <w:rFonts w:ascii="Times New Roman" w:hAnsi="Times New Roman"/>
          <w:b/>
          <w:bCs/>
          <w:sz w:val="24"/>
          <w:szCs w:val="24"/>
        </w:rPr>
        <w:t>ого  проекта</w:t>
      </w:r>
      <w:proofErr w:type="gramEnd"/>
    </w:p>
    <w:p w14:paraId="439F915D" w14:textId="77777777" w:rsidR="007963BD" w:rsidRPr="00CD5A35" w:rsidRDefault="007963BD" w:rsidP="007963BD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29" w:type="dxa"/>
        <w:tblInd w:w="-231" w:type="dxa"/>
        <w:tblLayout w:type="fixed"/>
        <w:tblLook w:val="0000" w:firstRow="0" w:lastRow="0" w:firstColumn="0" w:lastColumn="0" w:noHBand="0" w:noVBand="0"/>
      </w:tblPr>
      <w:tblGrid>
        <w:gridCol w:w="2040"/>
        <w:gridCol w:w="3686"/>
        <w:gridCol w:w="3827"/>
        <w:gridCol w:w="1276"/>
      </w:tblGrid>
      <w:tr w:rsidR="007963BD" w:rsidRPr="00CD5A35" w14:paraId="3EB26849" w14:textId="77777777" w:rsidTr="008866B8"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87AE5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F826E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6443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Баллы (0-3)</w:t>
            </w:r>
          </w:p>
        </w:tc>
      </w:tr>
      <w:tr w:rsidR="007963BD" w:rsidRPr="00CD5A35" w14:paraId="3DF46F48" w14:textId="77777777" w:rsidTr="008866B8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77B6E" w14:textId="77777777" w:rsidR="007963BD" w:rsidRPr="00CD5A35" w:rsidRDefault="007963BD" w:rsidP="00CB4F2E">
            <w:pPr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70CAC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DD090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195B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3BD" w:rsidRPr="00CD5A35" w14:paraId="3BB33029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DF1F9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Самосто-ятельное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приобре</w:t>
            </w: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тение знаний и решение проблем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8CEF9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076A" w14:textId="77777777" w:rsidR="007963BD" w:rsidRPr="00CD5A35" w:rsidRDefault="007963BD" w:rsidP="00CB4F2E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8FE" w14:textId="77777777" w:rsidR="007963BD" w:rsidRPr="00CD5A35" w:rsidRDefault="007963BD" w:rsidP="00CB4F2E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D" w:rsidRPr="00CD5A35" w14:paraId="3855D356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B6058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0CCD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3DF79" w14:textId="77777777" w:rsidR="007963BD" w:rsidRPr="00CD5A35" w:rsidRDefault="007963BD" w:rsidP="00CB4F2E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E57" w14:textId="77777777" w:rsidR="007963BD" w:rsidRPr="00CD5A35" w:rsidRDefault="007963BD" w:rsidP="00CB4F2E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D" w:rsidRPr="00CD5A35" w14:paraId="56CD68C4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5B04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</w:t>
            </w:r>
            <w:r w:rsidRPr="00CD5A35">
              <w:rPr>
                <w:b/>
                <w:sz w:val="24"/>
                <w:szCs w:val="24"/>
              </w:rPr>
              <w:t>тивные действия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57AF3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14:paraId="098A9598" w14:textId="77777777" w:rsidR="007963BD" w:rsidRPr="00CD5A35" w:rsidRDefault="007963BD" w:rsidP="00CB4F2E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9AF7A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AB32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63BD" w:rsidRPr="00CD5A35" w14:paraId="04C034B6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0B9C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F226F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8D018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568" w14:textId="77777777" w:rsidR="007963BD" w:rsidRPr="00CD5A35" w:rsidRDefault="007963BD" w:rsidP="00CB4F2E">
            <w:pPr>
              <w:pStyle w:val="a4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963BD" w:rsidRPr="00CD5A35" w14:paraId="465AFE14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2D9FF" w14:textId="16E21433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E819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1E677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45D7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D" w:rsidRPr="00CD5A35" w14:paraId="3812632B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22F37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A24AD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10-12б - «отлично», «5»,</w:t>
            </w:r>
          </w:p>
          <w:p w14:paraId="380DD691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7-9б - «хорошо», «4»,</w:t>
            </w:r>
          </w:p>
          <w:p w14:paraId="05ED4ABA" w14:textId="77777777" w:rsidR="007963BD" w:rsidRPr="008965C3" w:rsidRDefault="007963BD" w:rsidP="00CB4F2E">
            <w:pPr>
              <w:pStyle w:val="a4"/>
              <w:shd w:val="clear" w:color="auto" w:fill="FFFFFF"/>
              <w:spacing w:line="240" w:lineRule="auto"/>
              <w:ind w:left="540" w:right="24" w:hanging="540"/>
              <w:rPr>
                <w:b/>
                <w:sz w:val="24"/>
                <w:szCs w:val="24"/>
              </w:rPr>
            </w:pPr>
            <w:r w:rsidRPr="008965C3">
              <w:rPr>
                <w:b/>
                <w:sz w:val="24"/>
                <w:szCs w:val="24"/>
              </w:rPr>
              <w:t>4б – удовлетворительно, «3».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7112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0AF6C5E4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D" w:rsidRPr="00CD5A35" w14:paraId="0121459B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329F6" w14:textId="77777777" w:rsidR="007963BD" w:rsidRPr="00CD5A35" w:rsidRDefault="007963BD" w:rsidP="00CB4F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D84D4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CD5A35">
              <w:rPr>
                <w:rFonts w:ascii="Times New Roman" w:hAnsi="Times New Roman"/>
                <w:sz w:val="24"/>
                <w:szCs w:val="24"/>
              </w:rPr>
              <w:t>как  представление</w:t>
            </w:r>
            <w:proofErr w:type="gramEnd"/>
            <w:r w:rsidRPr="00CD5A35">
              <w:rPr>
                <w:rFonts w:ascii="Times New Roman" w:hAnsi="Times New Roman"/>
                <w:sz w:val="24"/>
                <w:szCs w:val="24"/>
              </w:rPr>
              <w:t xml:space="preserve"> результатов исследований, как демонстрация материалов по содержанию проекта. Требования: единый стиль оформления, фон (холодные тона), использование цветов (не более 3-х на одном слайде), наличие анимационных эффектов, слайды с текстами, таблицами, диаграммами; шрифт для заголовков-24, для информации -18. Заголовки должны привлекать внимание слушателей.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9747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5A3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7963BD" w:rsidRPr="00CD5A35" w14:paraId="7A9EB52F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7F15F" w14:textId="77777777" w:rsidR="007963BD" w:rsidRPr="00CD5A35" w:rsidRDefault="007963BD" w:rsidP="00CB4F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3ADD8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 Письменная работа; х</w:t>
            </w:r>
            <w:r>
              <w:rPr>
                <w:rFonts w:ascii="Times New Roman" w:hAnsi="Times New Roman"/>
                <w:sz w:val="24"/>
                <w:szCs w:val="24"/>
              </w:rPr>
              <w:t>удожественная творческая работа</w:t>
            </w:r>
            <w:r w:rsidRPr="00CD5A35">
              <w:rPr>
                <w:rFonts w:ascii="Times New Roman" w:hAnsi="Times New Roman"/>
                <w:sz w:val="24"/>
                <w:szCs w:val="24"/>
              </w:rPr>
              <w:t xml:space="preserve">; материальный объект, </w:t>
            </w:r>
            <w:proofErr w:type="gramStart"/>
            <w:r w:rsidRPr="00CD5A35">
              <w:rPr>
                <w:rFonts w:ascii="Times New Roman" w:hAnsi="Times New Roman"/>
                <w:sz w:val="24"/>
                <w:szCs w:val="24"/>
              </w:rPr>
              <w:t>макет;  мультимедийные</w:t>
            </w:r>
            <w:proofErr w:type="gramEnd"/>
            <w:r w:rsidRPr="00CD5A35">
              <w:rPr>
                <w:rFonts w:ascii="Times New Roman" w:hAnsi="Times New Roman"/>
                <w:sz w:val="24"/>
                <w:szCs w:val="24"/>
              </w:rPr>
              <w:t xml:space="preserve"> продукты  (фильм)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EE0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7963BD" w:rsidRPr="00CD5A35" w14:paraId="4D231E0C" w14:textId="77777777" w:rsidTr="008866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B5CD" w14:textId="77777777" w:rsidR="007963BD" w:rsidRPr="00CD5A35" w:rsidRDefault="007963BD" w:rsidP="00CB4F2E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03856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244C" w14:textId="77777777" w:rsidR="007963BD" w:rsidRPr="00CD5A35" w:rsidRDefault="007963BD" w:rsidP="00CB4F2E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1B73FD" w14:textId="5FA56EFD" w:rsidR="007963BD" w:rsidRDefault="007963BD" w:rsidP="00496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FC942" w14:textId="54F8D1A7" w:rsidR="00D25395" w:rsidRDefault="00D25395" w:rsidP="00496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FC3FD" w14:textId="4EAD007D" w:rsidR="00D25395" w:rsidRPr="00D25395" w:rsidRDefault="00D25395" w:rsidP="0049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395">
        <w:rPr>
          <w:rFonts w:ascii="Times New Roman" w:hAnsi="Times New Roman" w:cs="Times New Roman"/>
          <w:sz w:val="28"/>
          <w:szCs w:val="28"/>
        </w:rPr>
        <w:t>Уважаемые учащиеся 6 класса.</w:t>
      </w:r>
      <w:r w:rsidR="00134B60">
        <w:rPr>
          <w:rFonts w:ascii="Times New Roman" w:hAnsi="Times New Roman" w:cs="Times New Roman"/>
          <w:sz w:val="28"/>
          <w:szCs w:val="28"/>
        </w:rPr>
        <w:t xml:space="preserve"> </w:t>
      </w:r>
      <w:r w:rsidRPr="00D25395">
        <w:rPr>
          <w:rFonts w:ascii="Times New Roman" w:hAnsi="Times New Roman" w:cs="Times New Roman"/>
          <w:b/>
          <w:bCs/>
          <w:sz w:val="28"/>
          <w:szCs w:val="28"/>
        </w:rPr>
        <w:t xml:space="preserve">16 мая </w:t>
      </w:r>
      <w:r w:rsidR="008D1EA5">
        <w:rPr>
          <w:rFonts w:ascii="Times New Roman" w:hAnsi="Times New Roman" w:cs="Times New Roman"/>
          <w:b/>
          <w:bCs/>
          <w:sz w:val="28"/>
          <w:szCs w:val="28"/>
        </w:rPr>
        <w:t xml:space="preserve">2022 года </w:t>
      </w:r>
      <w:r w:rsidRPr="00D25395">
        <w:rPr>
          <w:rFonts w:ascii="Times New Roman" w:hAnsi="Times New Roman" w:cs="Times New Roman"/>
          <w:b/>
          <w:bCs/>
          <w:sz w:val="28"/>
          <w:szCs w:val="28"/>
        </w:rPr>
        <w:t>вам предстоит пройти промежуточную аттестацию по предмету ИЗО</w:t>
      </w:r>
      <w:r w:rsidRPr="00D25395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D25395">
        <w:rPr>
          <w:rFonts w:ascii="Times New Roman" w:hAnsi="Times New Roman"/>
          <w:sz w:val="28"/>
          <w:szCs w:val="28"/>
        </w:rPr>
        <w:t xml:space="preserve"> «</w:t>
      </w:r>
      <w:r w:rsidRPr="00D25395">
        <w:rPr>
          <w:rFonts w:ascii="Times New Roman" w:hAnsi="Times New Roman"/>
          <w:sz w:val="28"/>
          <w:szCs w:val="28"/>
        </w:rPr>
        <w:t xml:space="preserve">Искусство иллюстрации. </w:t>
      </w:r>
      <w:r w:rsidRPr="00D2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«сказочных» иллюстраторов</w:t>
      </w:r>
      <w:r w:rsidRPr="00D25395">
        <w:rPr>
          <w:rFonts w:ascii="OpenSans" w:hAnsi="OpenSans"/>
          <w:color w:val="000000"/>
          <w:sz w:val="28"/>
          <w:szCs w:val="28"/>
          <w:shd w:val="clear" w:color="auto" w:fill="FFFFFF"/>
        </w:rPr>
        <w:t>» - защита про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ек</w:t>
      </w:r>
      <w:r w:rsidRPr="00D25395">
        <w:rPr>
          <w:rFonts w:ascii="OpenSans" w:hAnsi="OpenSans"/>
          <w:color w:val="000000"/>
          <w:sz w:val="28"/>
          <w:szCs w:val="28"/>
          <w:shd w:val="clear" w:color="auto" w:fill="FFFFFF"/>
        </w:rPr>
        <w:t>та.</w:t>
      </w:r>
    </w:p>
    <w:p w14:paraId="428559D5" w14:textId="588CB1EE" w:rsidR="00D25395" w:rsidRPr="00D25395" w:rsidRDefault="00D25395" w:rsidP="0049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395">
        <w:rPr>
          <w:rFonts w:ascii="Times New Roman" w:hAnsi="Times New Roman" w:cs="Times New Roman"/>
          <w:sz w:val="28"/>
          <w:szCs w:val="28"/>
        </w:rPr>
        <w:t>Вам необходимо раз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5395">
        <w:rPr>
          <w:rFonts w:ascii="Times New Roman" w:hAnsi="Times New Roman" w:cs="Times New Roman"/>
          <w:sz w:val="28"/>
          <w:szCs w:val="28"/>
        </w:rPr>
        <w:t>иться на пары для работы (можно выполнять работу индивидуально), п</w:t>
      </w:r>
      <w:r w:rsidRPr="00D25395">
        <w:rPr>
          <w:rFonts w:ascii="Times New Roman" w:hAnsi="Times New Roman" w:cs="Times New Roman"/>
          <w:sz w:val="28"/>
          <w:szCs w:val="28"/>
        </w:rPr>
        <w:t xml:space="preserve">ознакомиться с творчеством художников – иллюстраторов: К.А. Коровин, А.Я. Головин, Борис </w:t>
      </w:r>
      <w:proofErr w:type="spellStart"/>
      <w:r w:rsidRPr="00D25395">
        <w:rPr>
          <w:rFonts w:ascii="Times New Roman" w:hAnsi="Times New Roman" w:cs="Times New Roman"/>
          <w:sz w:val="28"/>
          <w:szCs w:val="28"/>
        </w:rPr>
        <w:t>Диодоров</w:t>
      </w:r>
      <w:proofErr w:type="spellEnd"/>
      <w:r w:rsidRPr="00D25395">
        <w:rPr>
          <w:rFonts w:ascii="Times New Roman" w:hAnsi="Times New Roman" w:cs="Times New Roman"/>
          <w:sz w:val="28"/>
          <w:szCs w:val="28"/>
        </w:rPr>
        <w:t>, Б. В. Зворыкин, В. М Конашевич, Г.И. Нарбут, Е.Д. Поленова, И.Я. Билибин, Ю.А. Васнецов.</w:t>
      </w:r>
    </w:p>
    <w:p w14:paraId="6A04AE1B" w14:textId="21C69320" w:rsidR="00D25395" w:rsidRPr="00D25395" w:rsidRDefault="00D25395" w:rsidP="0049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395">
        <w:rPr>
          <w:rFonts w:ascii="Times New Roman" w:hAnsi="Times New Roman" w:cs="Times New Roman"/>
          <w:sz w:val="28"/>
          <w:szCs w:val="28"/>
        </w:rPr>
        <w:t>Выполнить один из продуктов проекта</w:t>
      </w:r>
    </w:p>
    <w:p w14:paraId="13908DD2" w14:textId="087D6A23" w:rsidR="00D25395" w:rsidRPr="00D25395" w:rsidRDefault="00D25395" w:rsidP="00D2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5395">
        <w:rPr>
          <w:rFonts w:ascii="Times New Roman" w:hAnsi="Times New Roman" w:cs="Times New Roman"/>
          <w:sz w:val="28"/>
          <w:szCs w:val="28"/>
        </w:rPr>
        <w:t>Сообщение-презентация «Мой любимый художник-иллюстратор»</w:t>
      </w:r>
      <w:r w:rsidR="008D1EA5"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14:paraId="2B9D6EA8" w14:textId="338C4C89" w:rsidR="00D25395" w:rsidRPr="00D25395" w:rsidRDefault="00D25395" w:rsidP="00D2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5395">
        <w:rPr>
          <w:rFonts w:ascii="Times New Roman" w:hAnsi="Times New Roman" w:cs="Times New Roman"/>
          <w:sz w:val="28"/>
          <w:szCs w:val="28"/>
        </w:rPr>
        <w:t>Первая иллюстрированная детская книга «Букварь» К. Истомина</w:t>
      </w:r>
      <w:r w:rsidR="000842F0">
        <w:rPr>
          <w:rFonts w:ascii="Times New Roman" w:hAnsi="Times New Roman" w:cs="Times New Roman"/>
          <w:sz w:val="28"/>
          <w:szCs w:val="28"/>
        </w:rPr>
        <w:t xml:space="preserve"> (сообщение-реферат+ презентация</w:t>
      </w:r>
      <w:r w:rsidR="008D1EA5">
        <w:rPr>
          <w:rFonts w:ascii="Times New Roman" w:hAnsi="Times New Roman" w:cs="Times New Roman"/>
          <w:sz w:val="28"/>
          <w:szCs w:val="28"/>
        </w:rPr>
        <w:t>)</w:t>
      </w:r>
      <w:r w:rsidR="000842F0">
        <w:rPr>
          <w:rFonts w:ascii="Times New Roman" w:hAnsi="Times New Roman" w:cs="Times New Roman"/>
          <w:sz w:val="28"/>
          <w:szCs w:val="28"/>
        </w:rPr>
        <w:t>.</w:t>
      </w:r>
    </w:p>
    <w:p w14:paraId="51AAF3CE" w14:textId="2860E5DC" w:rsidR="00D25395" w:rsidRPr="00D25395" w:rsidRDefault="00134B60" w:rsidP="00D2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C12EE0" wp14:editId="2103C560">
            <wp:simplePos x="0" y="0"/>
            <wp:positionH relativeFrom="column">
              <wp:posOffset>3864610</wp:posOffset>
            </wp:positionH>
            <wp:positionV relativeFrom="paragraph">
              <wp:posOffset>67945</wp:posOffset>
            </wp:positionV>
            <wp:extent cx="26670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ight>
            <wp:docPr id="1" name="Рисунок 1" descr="Книжка-малышка из старых журналов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жка-малышка из старых журналов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F0">
        <w:rPr>
          <w:rFonts w:ascii="Times New Roman" w:hAnsi="Times New Roman" w:cs="Times New Roman"/>
          <w:sz w:val="28"/>
          <w:szCs w:val="28"/>
        </w:rPr>
        <w:t>3. Презентация-сообщение «Виды иллюстраци</w:t>
      </w:r>
      <w:r w:rsidR="008D1EA5">
        <w:rPr>
          <w:rFonts w:ascii="Times New Roman" w:hAnsi="Times New Roman" w:cs="Times New Roman"/>
          <w:sz w:val="28"/>
          <w:szCs w:val="28"/>
        </w:rPr>
        <w:t>й</w:t>
      </w:r>
      <w:r w:rsidR="000842F0">
        <w:rPr>
          <w:rFonts w:ascii="Times New Roman" w:hAnsi="Times New Roman" w:cs="Times New Roman"/>
          <w:sz w:val="28"/>
          <w:szCs w:val="28"/>
        </w:rPr>
        <w:t xml:space="preserve">» + </w:t>
      </w:r>
      <w:r w:rsidR="00D25395" w:rsidRPr="00D25395">
        <w:rPr>
          <w:rFonts w:ascii="Times New Roman" w:hAnsi="Times New Roman" w:cs="Times New Roman"/>
          <w:sz w:val="28"/>
          <w:szCs w:val="28"/>
        </w:rPr>
        <w:t>Иллюстрированный альбом «Виды иллюстраций»</w:t>
      </w:r>
    </w:p>
    <w:p w14:paraId="30E54BB6" w14:textId="51434CE1" w:rsidR="00D25395" w:rsidRDefault="008D1EA5" w:rsidP="00D2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5395" w:rsidRPr="00D25395">
        <w:rPr>
          <w:rFonts w:ascii="Times New Roman" w:hAnsi="Times New Roman" w:cs="Times New Roman"/>
          <w:sz w:val="28"/>
          <w:szCs w:val="28"/>
        </w:rPr>
        <w:t>Книжки-малышки с иллюстрациями известных художников-иллюстраторов</w:t>
      </w:r>
      <w:r w:rsidR="000842F0">
        <w:rPr>
          <w:rFonts w:ascii="Times New Roman" w:hAnsi="Times New Roman" w:cs="Times New Roman"/>
          <w:sz w:val="28"/>
          <w:szCs w:val="28"/>
        </w:rPr>
        <w:t xml:space="preserve"> или собственными иллюстрациями</w:t>
      </w:r>
      <w:r>
        <w:rPr>
          <w:rFonts w:ascii="Times New Roman" w:hAnsi="Times New Roman" w:cs="Times New Roman"/>
          <w:sz w:val="28"/>
          <w:szCs w:val="28"/>
        </w:rPr>
        <w:t xml:space="preserve"> (Например, сказка «Курочка Ряба», «Колобок», «Сказка о рыбаке и рыбке», «Песенки и потешки» и др.)</w:t>
      </w:r>
    </w:p>
    <w:p w14:paraId="5B6AB904" w14:textId="77777777" w:rsidR="00134B60" w:rsidRDefault="00134B60" w:rsidP="00134B6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</w:pPr>
    </w:p>
    <w:p w14:paraId="39D50357" w14:textId="1C2E1650" w:rsidR="00134B60" w:rsidRPr="00134B60" w:rsidRDefault="00134B60" w:rsidP="00134B6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  <w:t xml:space="preserve">Пример образец - </w:t>
      </w:r>
      <w:r w:rsidRPr="00134B6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  <w:t>Видео мастер-класс "Книжки-малышки своими руками"</w:t>
      </w:r>
    </w:p>
    <w:p w14:paraId="62241B4A" w14:textId="599A342B" w:rsidR="00DA32DF" w:rsidRDefault="00134B60" w:rsidP="00D2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1676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https://www.youtube.com/watch?v=muCX9Gz3Ov0&amp;t=479s</w:t>
        </w:r>
      </w:hyperlink>
    </w:p>
    <w:p w14:paraId="2DC65462" w14:textId="2488F16D" w:rsidR="00134B60" w:rsidRDefault="00134B60" w:rsidP="00D2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EE3ED" w14:textId="77777777" w:rsidR="00134B60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7149F" w14:textId="04F69A6C" w:rsidR="00134B60" w:rsidRPr="00D25395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395">
        <w:rPr>
          <w:rFonts w:ascii="Times New Roman" w:hAnsi="Times New Roman" w:cs="Times New Roman"/>
          <w:sz w:val="28"/>
          <w:szCs w:val="28"/>
        </w:rPr>
        <w:t>Уважаемые учащиеся 6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395">
        <w:rPr>
          <w:rFonts w:ascii="Times New Roman" w:hAnsi="Times New Roman" w:cs="Times New Roman"/>
          <w:b/>
          <w:bCs/>
          <w:sz w:val="28"/>
          <w:szCs w:val="28"/>
        </w:rPr>
        <w:t xml:space="preserve">16 мая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2022 года </w:t>
      </w:r>
      <w:r w:rsidRPr="00D25395">
        <w:rPr>
          <w:rFonts w:ascii="Times New Roman" w:hAnsi="Times New Roman" w:cs="Times New Roman"/>
          <w:b/>
          <w:bCs/>
          <w:sz w:val="28"/>
          <w:szCs w:val="28"/>
        </w:rPr>
        <w:t>вам предстоит пройти промежуточную аттестацию по предмету ИЗО</w:t>
      </w:r>
      <w:r w:rsidRPr="00D25395"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D25395">
        <w:rPr>
          <w:rFonts w:ascii="Times New Roman" w:hAnsi="Times New Roman"/>
          <w:sz w:val="28"/>
          <w:szCs w:val="28"/>
        </w:rPr>
        <w:t xml:space="preserve"> «Искусство иллюстрации. </w:t>
      </w:r>
      <w:r w:rsidRPr="00D2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«сказочных» иллюстраторов</w:t>
      </w:r>
      <w:r w:rsidRPr="00D25395">
        <w:rPr>
          <w:rFonts w:ascii="OpenSans" w:hAnsi="OpenSans"/>
          <w:color w:val="000000"/>
          <w:sz w:val="28"/>
          <w:szCs w:val="28"/>
          <w:shd w:val="clear" w:color="auto" w:fill="FFFFFF"/>
        </w:rPr>
        <w:t>» - защита про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ек</w:t>
      </w:r>
      <w:r w:rsidRPr="00D25395">
        <w:rPr>
          <w:rFonts w:ascii="OpenSans" w:hAnsi="OpenSans"/>
          <w:color w:val="000000"/>
          <w:sz w:val="28"/>
          <w:szCs w:val="28"/>
          <w:shd w:val="clear" w:color="auto" w:fill="FFFFFF"/>
        </w:rPr>
        <w:t>та.</w:t>
      </w:r>
    </w:p>
    <w:p w14:paraId="731EC46B" w14:textId="77777777" w:rsidR="00134B60" w:rsidRPr="00D25395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395">
        <w:rPr>
          <w:rFonts w:ascii="Times New Roman" w:hAnsi="Times New Roman" w:cs="Times New Roman"/>
          <w:sz w:val="28"/>
          <w:szCs w:val="28"/>
        </w:rPr>
        <w:t>Вам необходимо раз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5395">
        <w:rPr>
          <w:rFonts w:ascii="Times New Roman" w:hAnsi="Times New Roman" w:cs="Times New Roman"/>
          <w:sz w:val="28"/>
          <w:szCs w:val="28"/>
        </w:rPr>
        <w:t xml:space="preserve">иться на пары для работы (можно выполнять работу индивидуально), познакомиться с творчеством художников – иллюстраторов: К.А. Коровин, А.Я. Головин, Борис </w:t>
      </w:r>
      <w:proofErr w:type="spellStart"/>
      <w:r w:rsidRPr="00D25395">
        <w:rPr>
          <w:rFonts w:ascii="Times New Roman" w:hAnsi="Times New Roman" w:cs="Times New Roman"/>
          <w:sz w:val="28"/>
          <w:szCs w:val="28"/>
        </w:rPr>
        <w:t>Диодоров</w:t>
      </w:r>
      <w:proofErr w:type="spellEnd"/>
      <w:r w:rsidRPr="00D25395">
        <w:rPr>
          <w:rFonts w:ascii="Times New Roman" w:hAnsi="Times New Roman" w:cs="Times New Roman"/>
          <w:sz w:val="28"/>
          <w:szCs w:val="28"/>
        </w:rPr>
        <w:t>, Б. В. Зворыкин, В. М Конашевич, Г.И. Нарбут, Е.Д. Поленова, И.Я. Билибин, Ю.А. Васнецов.</w:t>
      </w:r>
    </w:p>
    <w:p w14:paraId="7E622099" w14:textId="77777777" w:rsidR="00134B60" w:rsidRPr="00D25395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395">
        <w:rPr>
          <w:rFonts w:ascii="Times New Roman" w:hAnsi="Times New Roman" w:cs="Times New Roman"/>
          <w:sz w:val="28"/>
          <w:szCs w:val="28"/>
        </w:rPr>
        <w:t>Выполнить один из продуктов проекта</w:t>
      </w:r>
    </w:p>
    <w:p w14:paraId="15899BB9" w14:textId="77777777" w:rsidR="00134B60" w:rsidRPr="00D25395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5395">
        <w:rPr>
          <w:rFonts w:ascii="Times New Roman" w:hAnsi="Times New Roman" w:cs="Times New Roman"/>
          <w:sz w:val="28"/>
          <w:szCs w:val="28"/>
        </w:rPr>
        <w:t>Сообщение-презентация «Мой любимый художник-иллюстратор»</w:t>
      </w:r>
      <w:r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14:paraId="5B27D1B6" w14:textId="77777777" w:rsidR="00134B60" w:rsidRPr="00D25395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5395">
        <w:rPr>
          <w:rFonts w:ascii="Times New Roman" w:hAnsi="Times New Roman" w:cs="Times New Roman"/>
          <w:sz w:val="28"/>
          <w:szCs w:val="28"/>
        </w:rPr>
        <w:t>Первая иллюстрированная детская книга «Букварь» К. Истомина</w:t>
      </w:r>
      <w:r>
        <w:rPr>
          <w:rFonts w:ascii="Times New Roman" w:hAnsi="Times New Roman" w:cs="Times New Roman"/>
          <w:sz w:val="28"/>
          <w:szCs w:val="28"/>
        </w:rPr>
        <w:t xml:space="preserve"> (сообщение-реферат+ презентация).</w:t>
      </w:r>
    </w:p>
    <w:p w14:paraId="21A5143A" w14:textId="77777777" w:rsidR="00134B60" w:rsidRPr="00D25395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EA5E0C" wp14:editId="4126B4E5">
            <wp:simplePos x="0" y="0"/>
            <wp:positionH relativeFrom="column">
              <wp:posOffset>3864610</wp:posOffset>
            </wp:positionH>
            <wp:positionV relativeFrom="paragraph">
              <wp:posOffset>67945</wp:posOffset>
            </wp:positionV>
            <wp:extent cx="2667000" cy="1778000"/>
            <wp:effectExtent l="0" t="0" r="0" b="0"/>
            <wp:wrapTight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ight>
            <wp:docPr id="2" name="Рисунок 2" descr="Книжка-малышка из старых журналов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жка-малышка из старых журналов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3. Презентация-сообщение «Виды иллюстраций» + </w:t>
      </w:r>
      <w:r w:rsidRPr="00D25395">
        <w:rPr>
          <w:rFonts w:ascii="Times New Roman" w:hAnsi="Times New Roman" w:cs="Times New Roman"/>
          <w:sz w:val="28"/>
          <w:szCs w:val="28"/>
        </w:rPr>
        <w:t>Иллюстрированный альбом «Виды иллюстраций»</w:t>
      </w:r>
    </w:p>
    <w:p w14:paraId="5505B821" w14:textId="77777777" w:rsidR="00134B60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25395">
        <w:rPr>
          <w:rFonts w:ascii="Times New Roman" w:hAnsi="Times New Roman" w:cs="Times New Roman"/>
          <w:sz w:val="28"/>
          <w:szCs w:val="28"/>
        </w:rPr>
        <w:t>Книжки-малышки с иллюстрациями известных художников-иллюстраторов</w:t>
      </w:r>
      <w:r>
        <w:rPr>
          <w:rFonts w:ascii="Times New Roman" w:hAnsi="Times New Roman" w:cs="Times New Roman"/>
          <w:sz w:val="28"/>
          <w:szCs w:val="28"/>
        </w:rPr>
        <w:t xml:space="preserve"> или собственными иллюстрациями (Например, сказка «Курочка Ряба», «Колобок», «Сказка о рыбаке и рыбке», «Песенки и потешки» и др.)</w:t>
      </w:r>
    </w:p>
    <w:p w14:paraId="5775B9A1" w14:textId="77777777" w:rsidR="00134B60" w:rsidRDefault="00134B60" w:rsidP="00134B6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</w:pPr>
    </w:p>
    <w:p w14:paraId="5A5F480D" w14:textId="77777777" w:rsidR="00134B60" w:rsidRPr="00134B60" w:rsidRDefault="00134B60" w:rsidP="00134B6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  <w:t xml:space="preserve">Пример образец - </w:t>
      </w:r>
      <w:r w:rsidRPr="00134B60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</w:rPr>
        <w:t>Видео мастер-класс "Книжки-малышки своими руками"</w:t>
      </w:r>
    </w:p>
    <w:p w14:paraId="145C1083" w14:textId="77777777" w:rsidR="00134B60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1676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https://www.youtube.com/watch?v=muCX9Gz3Ov0&amp;t=479s</w:t>
        </w:r>
      </w:hyperlink>
    </w:p>
    <w:p w14:paraId="2AF239BF" w14:textId="77777777" w:rsidR="00134B60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9E2B28" w14:textId="77777777" w:rsidR="00134B60" w:rsidRPr="00134B60" w:rsidRDefault="00134B60" w:rsidP="00134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2B16C" w14:textId="77777777" w:rsidR="00134B60" w:rsidRPr="00134B60" w:rsidRDefault="00134B60" w:rsidP="00D25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4B60" w:rsidRPr="00134B60" w:rsidSect="005B540E">
      <w:pgSz w:w="11906" w:h="16838"/>
      <w:pgMar w:top="284" w:right="567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FC7"/>
    <w:multiLevelType w:val="multilevel"/>
    <w:tmpl w:val="0FF8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C2BFD"/>
    <w:multiLevelType w:val="multilevel"/>
    <w:tmpl w:val="EF72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4191"/>
    <w:multiLevelType w:val="hybridMultilevel"/>
    <w:tmpl w:val="10F2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1218CA"/>
    <w:multiLevelType w:val="hybridMultilevel"/>
    <w:tmpl w:val="A74E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6114E1"/>
    <w:multiLevelType w:val="multilevel"/>
    <w:tmpl w:val="51FA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42E4"/>
    <w:multiLevelType w:val="hybridMultilevel"/>
    <w:tmpl w:val="1F2C5C12"/>
    <w:lvl w:ilvl="0" w:tplc="8578B5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4781">
    <w:abstractNumId w:val="3"/>
  </w:num>
  <w:num w:numId="2" w16cid:durableId="1141270051">
    <w:abstractNumId w:val="2"/>
  </w:num>
  <w:num w:numId="3" w16cid:durableId="453984326">
    <w:abstractNumId w:val="5"/>
  </w:num>
  <w:num w:numId="4" w16cid:durableId="2075656776">
    <w:abstractNumId w:val="1"/>
  </w:num>
  <w:num w:numId="5" w16cid:durableId="1071850679">
    <w:abstractNumId w:val="0"/>
  </w:num>
  <w:num w:numId="6" w16cid:durableId="164056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252"/>
    <w:rsid w:val="00057F56"/>
    <w:rsid w:val="000603A4"/>
    <w:rsid w:val="000659FC"/>
    <w:rsid w:val="000842F0"/>
    <w:rsid w:val="00085170"/>
    <w:rsid w:val="000856BF"/>
    <w:rsid w:val="00134B60"/>
    <w:rsid w:val="001676D5"/>
    <w:rsid w:val="001C4252"/>
    <w:rsid w:val="002234D4"/>
    <w:rsid w:val="0030171D"/>
    <w:rsid w:val="00321E40"/>
    <w:rsid w:val="004966C7"/>
    <w:rsid w:val="005519B1"/>
    <w:rsid w:val="005E7012"/>
    <w:rsid w:val="0067146C"/>
    <w:rsid w:val="007963BD"/>
    <w:rsid w:val="007A0396"/>
    <w:rsid w:val="00810936"/>
    <w:rsid w:val="008866B8"/>
    <w:rsid w:val="008A3CFC"/>
    <w:rsid w:val="008D1EA5"/>
    <w:rsid w:val="008E3B31"/>
    <w:rsid w:val="00911BAB"/>
    <w:rsid w:val="00A26EDC"/>
    <w:rsid w:val="00A57562"/>
    <w:rsid w:val="00AF462F"/>
    <w:rsid w:val="00BF1842"/>
    <w:rsid w:val="00C50CFA"/>
    <w:rsid w:val="00CD2448"/>
    <w:rsid w:val="00D25395"/>
    <w:rsid w:val="00D6552E"/>
    <w:rsid w:val="00D83CBF"/>
    <w:rsid w:val="00DA32DF"/>
    <w:rsid w:val="00DC007E"/>
    <w:rsid w:val="00EC1EF4"/>
    <w:rsid w:val="00F2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8E03"/>
  <w15:docId w15:val="{E5C20EA2-3613-4528-9E20-B6FC334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3B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А_основной"/>
    <w:basedOn w:val="a"/>
    <w:uiPriority w:val="99"/>
    <w:rsid w:val="007963BD"/>
    <w:pPr>
      <w:suppressAutoHyphens/>
      <w:spacing w:after="0" w:line="360" w:lineRule="auto"/>
      <w:ind w:firstLine="454"/>
      <w:jc w:val="both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styleId="a5">
    <w:name w:val="Normal (Web)"/>
    <w:basedOn w:val="a"/>
    <w:uiPriority w:val="99"/>
    <w:rsid w:val="0079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EC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C1EF4"/>
  </w:style>
  <w:style w:type="character" w:customStyle="1" w:styleId="c2">
    <w:name w:val="c2"/>
    <w:basedOn w:val="a0"/>
    <w:rsid w:val="00EC1EF4"/>
  </w:style>
  <w:style w:type="character" w:customStyle="1" w:styleId="c21">
    <w:name w:val="c21"/>
    <w:basedOn w:val="a0"/>
    <w:rsid w:val="00EC1EF4"/>
  </w:style>
  <w:style w:type="character" w:styleId="a6">
    <w:name w:val="Hyperlink"/>
    <w:basedOn w:val="a0"/>
    <w:uiPriority w:val="99"/>
    <w:unhideWhenUsed/>
    <w:rsid w:val="00134B6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CX9Gz3Ov0&amp;t=47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CX9Gz3Ov0&amp;t=479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Комиссарова</cp:lastModifiedBy>
  <cp:revision>29</cp:revision>
  <dcterms:created xsi:type="dcterms:W3CDTF">2022-04-11T07:32:00Z</dcterms:created>
  <dcterms:modified xsi:type="dcterms:W3CDTF">2022-04-18T20:41:00Z</dcterms:modified>
</cp:coreProperties>
</file>