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A17CD">
        <w:rPr>
          <w:rFonts w:ascii="Times New Roman" w:hAnsi="Times New Roman"/>
          <w:b/>
          <w:i/>
          <w:sz w:val="24"/>
          <w:szCs w:val="24"/>
        </w:rPr>
        <w:t>Муниципальное общеобразовательное учреждение</w:t>
      </w: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A17CD">
        <w:rPr>
          <w:rFonts w:ascii="Times New Roman" w:hAnsi="Times New Roman"/>
          <w:b/>
          <w:i/>
          <w:sz w:val="24"/>
          <w:szCs w:val="24"/>
        </w:rPr>
        <w:t>Тихменевская</w:t>
      </w:r>
      <w:proofErr w:type="spellEnd"/>
      <w:r w:rsidRPr="003A17CD">
        <w:rPr>
          <w:rFonts w:ascii="Times New Roman" w:hAnsi="Times New Roman"/>
          <w:b/>
          <w:i/>
          <w:sz w:val="24"/>
          <w:szCs w:val="24"/>
        </w:rPr>
        <w:t xml:space="preserve"> средняя общеобразовательная школа</w:t>
      </w: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1A5F" w:rsidRPr="003A17CD" w:rsidRDefault="00F61A5F" w:rsidP="00F61A5F">
      <w:pPr>
        <w:spacing w:after="20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6DB3E0" wp14:editId="459A390B">
            <wp:simplePos x="0" y="0"/>
            <wp:positionH relativeFrom="column">
              <wp:posOffset>-540385</wp:posOffset>
            </wp:positionH>
            <wp:positionV relativeFrom="paragraph">
              <wp:posOffset>184150</wp:posOffset>
            </wp:positionV>
            <wp:extent cx="7239635" cy="2059940"/>
            <wp:effectExtent l="0" t="0" r="0" b="0"/>
            <wp:wrapThrough wrapText="bothSides">
              <wp:wrapPolygon edited="0">
                <wp:start x="0" y="0"/>
                <wp:lineTo x="0" y="21374"/>
                <wp:lineTo x="21541" y="21374"/>
                <wp:lineTo x="21541" y="0"/>
                <wp:lineTo x="0" y="0"/>
              </wp:wrapPolygon>
            </wp:wrapThrough>
            <wp:docPr id="1" name="Рисунок 1" descr="\\Noute_main\scop\в титульный лист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ute_main\scop\в титульный лист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3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1A5F" w:rsidRPr="00AD092A" w:rsidRDefault="00F61A5F" w:rsidP="00F61A5F">
      <w:pPr>
        <w:tabs>
          <w:tab w:val="left" w:pos="4065"/>
        </w:tabs>
        <w:spacing w:after="20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Аннотация к рабочей программе</w:t>
      </w: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3A17C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</w:t>
      </w:r>
      <w:r w:rsidRPr="003A17CD">
        <w:rPr>
          <w:rFonts w:ascii="Times New Roman" w:hAnsi="Times New Roman"/>
          <w:sz w:val="32"/>
          <w:szCs w:val="32"/>
        </w:rPr>
        <w:t>урса</w:t>
      </w:r>
      <w:r>
        <w:rPr>
          <w:rFonts w:ascii="Times New Roman" w:hAnsi="Times New Roman"/>
          <w:sz w:val="32"/>
          <w:szCs w:val="32"/>
        </w:rPr>
        <w:t xml:space="preserve"> по выбору</w:t>
      </w:r>
    </w:p>
    <w:p w:rsidR="00F61A5F" w:rsidRPr="00AD092A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D092A">
        <w:rPr>
          <w:rFonts w:ascii="Times New Roman" w:hAnsi="Times New Roman"/>
          <w:b/>
          <w:sz w:val="36"/>
          <w:szCs w:val="36"/>
        </w:rPr>
        <w:t xml:space="preserve">«Практическое использование английского языка </w:t>
      </w:r>
    </w:p>
    <w:p w:rsidR="00F61A5F" w:rsidRPr="00AD092A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D092A">
        <w:rPr>
          <w:rFonts w:ascii="Times New Roman" w:hAnsi="Times New Roman"/>
          <w:b/>
          <w:sz w:val="36"/>
          <w:szCs w:val="36"/>
        </w:rPr>
        <w:t>в современном мире»</w:t>
      </w: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Pr="003A17CD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1A5F" w:rsidRPr="003A17CD" w:rsidRDefault="00F61A5F" w:rsidP="00F61A5F">
      <w:pPr>
        <w:spacing w:after="20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A17CD">
        <w:rPr>
          <w:rFonts w:ascii="Times New Roman" w:hAnsi="Times New Roman"/>
          <w:sz w:val="24"/>
          <w:szCs w:val="24"/>
        </w:rPr>
        <w:t>Учителя английского языка:</w:t>
      </w:r>
    </w:p>
    <w:p w:rsidR="00F61A5F" w:rsidRPr="003A17CD" w:rsidRDefault="00F61A5F" w:rsidP="00F61A5F">
      <w:pPr>
        <w:spacing w:after="20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A17CD">
        <w:rPr>
          <w:rFonts w:ascii="Times New Roman" w:hAnsi="Times New Roman"/>
          <w:sz w:val="24"/>
          <w:szCs w:val="24"/>
        </w:rPr>
        <w:t>Сахарчук</w:t>
      </w:r>
      <w:proofErr w:type="spellEnd"/>
      <w:r w:rsidRPr="003A17CD">
        <w:rPr>
          <w:rFonts w:ascii="Times New Roman" w:hAnsi="Times New Roman"/>
          <w:sz w:val="24"/>
          <w:szCs w:val="24"/>
        </w:rPr>
        <w:t xml:space="preserve"> Софьи Васильевны.</w:t>
      </w: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1A5F" w:rsidRPr="003A17CD" w:rsidRDefault="00F61A5F" w:rsidP="00F61A5F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1A5F" w:rsidRDefault="00F61A5F" w:rsidP="00F61A5F">
      <w:pPr>
        <w:tabs>
          <w:tab w:val="left" w:pos="2135"/>
          <w:tab w:val="center" w:pos="5102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1A5F" w:rsidRDefault="00F61A5F" w:rsidP="00F61A5F">
      <w:pPr>
        <w:tabs>
          <w:tab w:val="left" w:pos="2135"/>
          <w:tab w:val="center" w:pos="5102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1A5F" w:rsidRDefault="00F61A5F" w:rsidP="00F61A5F">
      <w:pPr>
        <w:tabs>
          <w:tab w:val="left" w:pos="2135"/>
          <w:tab w:val="center" w:pos="5102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1A5F" w:rsidRDefault="00F61A5F" w:rsidP="00F61A5F">
      <w:pPr>
        <w:tabs>
          <w:tab w:val="left" w:pos="2135"/>
          <w:tab w:val="center" w:pos="5102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– 2024</w:t>
      </w:r>
      <w:r w:rsidRPr="003A17CD">
        <w:rPr>
          <w:rFonts w:ascii="Times New Roman" w:hAnsi="Times New Roman"/>
          <w:sz w:val="24"/>
          <w:szCs w:val="24"/>
        </w:rPr>
        <w:t xml:space="preserve"> учебный год</w:t>
      </w:r>
    </w:p>
    <w:p w:rsidR="00F61A5F" w:rsidRDefault="00F61A5F" w:rsidP="00F61A5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61A5F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Программа по английскому языку (базовый уровень) на уровне среднего общего образования разработана на основе </w:t>
      </w:r>
      <w:r w:rsidRPr="00F61A5F">
        <w:rPr>
          <w:rFonts w:ascii="Times New Roman" w:eastAsiaTheme="minorHAnsi" w:hAnsi="Times New Roman"/>
          <w:b/>
          <w:color w:val="000000"/>
          <w:sz w:val="24"/>
          <w:szCs w:val="24"/>
        </w:rPr>
        <w:t>ФГОС СОО.</w:t>
      </w:r>
    </w:p>
    <w:p w:rsidR="00F61A5F" w:rsidRPr="00F61A5F" w:rsidRDefault="00F61A5F" w:rsidP="00F61A5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4D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Данная программа отвечает требованиям к обязательному минимуму по английскому языку, предлагает </w:t>
      </w:r>
      <w:r w:rsidRPr="00F61A5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дополнительный материал</w:t>
      </w:r>
      <w:r w:rsidRPr="002A4D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который позволяет лучше усвоить материал школьной программы и более качественно подготовиться к урокам.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выбору 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представлено сферами общения и их предметно-тематическим содержанием, языковым материалом.</w:t>
      </w:r>
    </w:p>
    <w:p w:rsidR="00F61A5F" w:rsidRDefault="00F61A5F" w:rsidP="00F6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D31">
        <w:rPr>
          <w:rFonts w:ascii="Times New Roman" w:eastAsia="Times New Roman" w:hAnsi="Times New Roman"/>
          <w:iCs/>
          <w:sz w:val="24"/>
          <w:szCs w:val="24"/>
          <w:lang w:eastAsia="ru-RU"/>
        </w:rPr>
        <w:t>Данный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</w:t>
      </w:r>
      <w:r w:rsidRPr="002A4D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нацелен на </w:t>
      </w:r>
      <w:r w:rsidRPr="00F61A5F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коммуникативных умений и навыков учащихся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, снятие психологического барьера при говорении, обретение учащимися легкости и естественности в выражении своих мыслей на иностранном (английском) языке. В рамках кур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 акцент делается на обогащение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 вокабуляра (фразовые глаголы, речевые клише, современная разговорная лексика), развитие навыков </w:t>
      </w:r>
      <w:proofErr w:type="spellStart"/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1A5F" w:rsidRDefault="00F61A5F" w:rsidP="00F6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курсы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выбору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При этом форма организации занятий более свободна и предполагает в большей степени творческую активность учащихся. </w:t>
      </w:r>
    </w:p>
    <w:p w:rsidR="00F61A5F" w:rsidRDefault="00F61A5F" w:rsidP="00F6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ые преимущества курса по выбору:</w:t>
      </w:r>
    </w:p>
    <w:p w:rsidR="00F61A5F" w:rsidRPr="004140F1" w:rsidRDefault="00F61A5F" w:rsidP="00F6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140F1">
        <w:rPr>
          <w:rFonts w:ascii="Times New Roman" w:eastAsia="Times New Roman" w:hAnsi="Times New Roman"/>
          <w:sz w:val="24"/>
          <w:szCs w:val="24"/>
          <w:lang w:eastAsia="ru-RU"/>
        </w:rPr>
        <w:t>обеспечение углублённого изучения понятий, рассматриваемых в основном курсе;</w:t>
      </w:r>
    </w:p>
    <w:p w:rsidR="00F61A5F" w:rsidRDefault="00F61A5F" w:rsidP="00F61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</w:t>
      </w:r>
      <w:r w:rsidRPr="002A4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 не столько на расширение словарного и структурного запаса, сколько на овладение способами речевого поведения в разнообразных жизнен</w:t>
      </w:r>
      <w:r w:rsidRPr="002A4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ситуациях и при решении разнообразных проблем;</w:t>
      </w:r>
    </w:p>
    <w:p w:rsidR="00F61A5F" w:rsidRDefault="00F61A5F" w:rsidP="00F61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A4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подборе материала положительную роль играет тематиче</w:t>
      </w:r>
      <w:r w:rsidRPr="002A4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 принцип, поскольку он способствует систематизации лекси</w:t>
      </w:r>
      <w:r w:rsidRPr="002A4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ки;</w:t>
      </w:r>
    </w:p>
    <w:p w:rsidR="00F61A5F" w:rsidRDefault="00F61A5F" w:rsidP="00F61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A4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демократический, а не авто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ритарный стиль работы учителя: </w:t>
      </w:r>
      <w:r w:rsidRPr="002A4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сами «идут навстречу» учению, которое учитель для них организует;</w:t>
      </w:r>
    </w:p>
    <w:p w:rsidR="00F61A5F" w:rsidRDefault="00F61A5F" w:rsidP="00F61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A4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индивидуальный подход к каждому ученику при изучении языка;</w:t>
      </w:r>
    </w:p>
    <w:p w:rsidR="00F61A5F" w:rsidRDefault="00F61A5F" w:rsidP="00F61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занятия позволяют учащимся убедиться в устойчивости своих интересов, глубже знать и критически оценивать свои возможности, то есть элективные курсы расширяют и углубляют знания и умения, приобретаемые школьниками при изучении основного курса.</w:t>
      </w:r>
    </w:p>
    <w:p w:rsidR="00F61A5F" w:rsidRDefault="00F61A5F" w:rsidP="00F6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Изучение иностранного язы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 школьниками в обязательном и </w:t>
      </w:r>
      <w:proofErr w:type="gramStart"/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курсах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выбору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обеспечить им возможность лучше усваивать язык, читать и говорить на нем, а учителю - полнее реализовать практические, воспитательные, образовательные и развивающие цели в обучении своему предмету.</w:t>
      </w:r>
    </w:p>
    <w:p w:rsidR="00F61A5F" w:rsidRDefault="00F61A5F" w:rsidP="00F6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выбору 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Практическое использование английского языка в современном мире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предназначена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>щихся 10 класса и рассчитана на 34 часа (</w:t>
      </w:r>
      <w:r w:rsidRPr="002A4D3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полугодие - 17 часов, </w:t>
      </w:r>
      <w:r w:rsidRPr="002A4D3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bookmarkStart w:id="0" w:name="_GoBack"/>
      <w:bookmarkEnd w:id="0"/>
      <w:r w:rsidRPr="002A4D3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A4D3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полугодие – 17ч.)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Срок реализации программы – 1 год.</w:t>
      </w:r>
    </w:p>
    <w:p w:rsidR="00F61A5F" w:rsidRPr="00F61A5F" w:rsidRDefault="00F61A5F" w:rsidP="00F6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A5F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документы:</w:t>
      </w:r>
      <w:r w:rsidRPr="00F61A5F">
        <w:rPr>
          <w:rFonts w:ascii="Times New Roman" w:eastAsiaTheme="minorHAnsi" w:hAnsi="Times New Roman"/>
          <w:bCs/>
          <w:color w:val="363636"/>
          <w:sz w:val="24"/>
          <w:szCs w:val="24"/>
          <w:shd w:val="clear" w:color="auto" w:fill="FFFFFF" w:themeFill="background1"/>
        </w:rPr>
        <w:t xml:space="preserve"> </w:t>
      </w:r>
      <w:r w:rsidRPr="00F61A5F">
        <w:rPr>
          <w:rFonts w:ascii="Times New Roman" w:eastAsiaTheme="minorHAnsi" w:hAnsi="Times New Roman"/>
          <w:bCs/>
          <w:color w:val="363636"/>
          <w:sz w:val="24"/>
          <w:szCs w:val="24"/>
          <w:shd w:val="clear" w:color="auto" w:fill="FFFFFF" w:themeFill="background1"/>
        </w:rPr>
        <w:t>ФГОС СОО. Приказ Минобрнауки России от 17 мая 2012 г. № 413 «Об утверждении федерального государственного</w:t>
      </w:r>
      <w:r w:rsidRPr="00F61A5F">
        <w:rPr>
          <w:rFonts w:ascii="Times New Roman" w:eastAsiaTheme="minorHAnsi" w:hAnsi="Times New Roman"/>
          <w:b/>
          <w:bCs/>
          <w:color w:val="363636"/>
          <w:sz w:val="24"/>
          <w:szCs w:val="24"/>
          <w:shd w:val="clear" w:color="auto" w:fill="FFFFFF" w:themeFill="background1"/>
        </w:rPr>
        <w:t xml:space="preserve"> </w:t>
      </w:r>
      <w:r w:rsidRPr="00F61A5F">
        <w:rPr>
          <w:rFonts w:ascii="Times New Roman" w:eastAsiaTheme="minorHAnsi" w:hAnsi="Times New Roman"/>
          <w:bCs/>
          <w:color w:val="363636"/>
          <w:sz w:val="24"/>
          <w:szCs w:val="24"/>
          <w:shd w:val="clear" w:color="auto" w:fill="FFFFFF" w:themeFill="background1"/>
        </w:rPr>
        <w:t xml:space="preserve">образовательного стандарта среднего общего образования» (Зарегистрирован 07. 06. 2012 г. </w:t>
      </w:r>
      <w:r w:rsidRPr="00F61A5F">
        <w:rPr>
          <w:rFonts w:ascii="Times New Roman" w:eastAsiaTheme="minorHAnsi" w:hAnsi="Times New Roman"/>
          <w:bCs/>
          <w:color w:val="363636"/>
          <w:sz w:val="24"/>
          <w:szCs w:val="24"/>
          <w:shd w:val="clear" w:color="auto" w:fill="FFFFFF" w:themeFill="background1"/>
          <w:lang w:val="en-US"/>
        </w:rPr>
        <w:t>N</w:t>
      </w:r>
      <w:r w:rsidRPr="00F61A5F">
        <w:rPr>
          <w:rFonts w:ascii="Times New Roman" w:eastAsiaTheme="minorHAnsi" w:hAnsi="Times New Roman"/>
          <w:bCs/>
          <w:color w:val="363636"/>
          <w:sz w:val="24"/>
          <w:szCs w:val="24"/>
          <w:shd w:val="clear" w:color="auto" w:fill="FFFFFF" w:themeFill="background1"/>
        </w:rPr>
        <w:t xml:space="preserve"> 24480</w:t>
      </w:r>
      <w:r w:rsidRPr="00F61A5F">
        <w:rPr>
          <w:rFonts w:ascii="Times New Roman" w:eastAsiaTheme="minorHAnsi" w:hAnsi="Times New Roman"/>
          <w:b/>
          <w:bCs/>
          <w:color w:val="363636"/>
          <w:sz w:val="24"/>
          <w:szCs w:val="24"/>
          <w:shd w:val="clear" w:color="auto" w:fill="FFFFFF" w:themeFill="background1"/>
        </w:rPr>
        <w:t xml:space="preserve">), </w:t>
      </w:r>
      <w:r w:rsidRPr="00F61A5F">
        <w:rPr>
          <w:rFonts w:ascii="Times New Roman" w:eastAsiaTheme="minorHAnsi" w:hAnsi="Times New Roman"/>
          <w:sz w:val="24"/>
          <w:szCs w:val="24"/>
          <w:u w:val="single"/>
        </w:rPr>
        <w:t xml:space="preserve">  </w:t>
      </w:r>
      <w:r w:rsidRPr="00F61A5F">
        <w:rPr>
          <w:rFonts w:ascii="Times New Roman" w:eastAsiaTheme="minorHAnsi" w:hAnsi="Times New Roman"/>
          <w:bCs/>
          <w:color w:val="363636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70034), </w:t>
      </w:r>
      <w:r w:rsidRPr="00F61A5F">
        <w:rPr>
          <w:rFonts w:ascii="Times New Roman" w:eastAsiaTheme="minorHAnsi" w:hAnsi="Times New Roman"/>
          <w:bCs/>
          <w:color w:val="363636"/>
          <w:sz w:val="24"/>
          <w:szCs w:val="24"/>
        </w:rPr>
        <w:t xml:space="preserve">ФОП СОО. </w:t>
      </w:r>
      <w:r w:rsidRPr="00F61A5F">
        <w:rPr>
          <w:rFonts w:ascii="Times New Roman" w:eastAsiaTheme="minorHAnsi" w:hAnsi="Times New Roman"/>
          <w:color w:val="363636"/>
          <w:sz w:val="24"/>
          <w:szCs w:val="24"/>
        </w:rPr>
        <w:t xml:space="preserve"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74228), </w:t>
      </w:r>
      <w:r w:rsidRPr="00F61A5F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 </w:t>
      </w:r>
    </w:p>
    <w:p w:rsidR="00F61A5F" w:rsidRPr="00F61A5F" w:rsidRDefault="00F61A5F" w:rsidP="00F61A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A5F" w:rsidRDefault="00F61A5F" w:rsidP="00F61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939" w:rsidRDefault="00771939"/>
    <w:sectPr w:rsidR="0077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F"/>
    <w:rsid w:val="00722D8F"/>
    <w:rsid w:val="00771939"/>
    <w:rsid w:val="00F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5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5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2023-10-20T11:51:00Z</dcterms:created>
  <dcterms:modified xsi:type="dcterms:W3CDTF">2023-10-20T11:58:00Z</dcterms:modified>
</cp:coreProperties>
</file>