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AB" w:rsidRPr="00F521AB" w:rsidRDefault="00F521AB" w:rsidP="00F521AB">
      <w:pPr>
        <w:pageBreakBefore/>
        <w:spacing w:before="0" w:beforeAutospacing="0" w:after="0" w:afterAutospacing="0"/>
        <w:ind w:left="-794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C5630A" wp14:editId="16D960EA">
            <wp:extent cx="6771014" cy="9631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915" cy="962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B1F" w:rsidRPr="0068232B" w:rsidRDefault="00854AE0" w:rsidP="00F521AB">
      <w:pPr>
        <w:pageBreakBefore/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lastRenderedPageBreak/>
        <w:t>а</w:t>
      </w:r>
      <w:r w:rsidR="009A7E00" w:rsidRPr="0068232B">
        <w:rPr>
          <w:rFonts w:hAnsi="Times New Roman" w:cs="Times New Roman"/>
          <w:sz w:val="28"/>
          <w:szCs w:val="28"/>
          <w:lang w:val="ru-RU"/>
        </w:rPr>
        <w:t>даптированные образовательные программы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 для детей с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ОВЗ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r w:rsidR="009A7E00" w:rsidRPr="0068232B">
        <w:rPr>
          <w:rFonts w:hAnsi="Times New Roman" w:cs="Times New Roman"/>
          <w:sz w:val="28"/>
          <w:szCs w:val="28"/>
          <w:lang w:val="ru-RU"/>
        </w:rPr>
        <w:t>и дополнительные общеразвивающие программы.</w:t>
      </w:r>
    </w:p>
    <w:p w:rsidR="00621B1F" w:rsidRPr="0068232B" w:rsidRDefault="009A7E00" w:rsidP="00D110C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Школа расположена в </w:t>
      </w:r>
      <w:r w:rsidR="00854AE0" w:rsidRPr="0068232B">
        <w:rPr>
          <w:rFonts w:hAnsi="Times New Roman" w:cs="Times New Roman"/>
          <w:sz w:val="28"/>
          <w:szCs w:val="28"/>
          <w:lang w:val="ru-RU"/>
        </w:rPr>
        <w:t>п. Тихменево Рыбинского района Ярославской о</w:t>
      </w:r>
      <w:r w:rsidR="00854AE0" w:rsidRPr="0068232B">
        <w:rPr>
          <w:rFonts w:hAnsi="Times New Roman" w:cs="Times New Roman"/>
          <w:sz w:val="28"/>
          <w:szCs w:val="28"/>
          <w:lang w:val="ru-RU"/>
        </w:rPr>
        <w:t>б</w:t>
      </w:r>
      <w:r w:rsidR="00854AE0" w:rsidRPr="0068232B">
        <w:rPr>
          <w:rFonts w:hAnsi="Times New Roman" w:cs="Times New Roman"/>
          <w:sz w:val="28"/>
          <w:szCs w:val="28"/>
          <w:lang w:val="ru-RU"/>
        </w:rPr>
        <w:t>ласти</w:t>
      </w:r>
      <w:r w:rsidRPr="0068232B">
        <w:rPr>
          <w:rFonts w:hAnsi="Times New Roman" w:cs="Times New Roman"/>
          <w:sz w:val="28"/>
          <w:szCs w:val="28"/>
          <w:lang w:val="ru-RU"/>
        </w:rPr>
        <w:t>. Большинство семей обучающихся проживает в домах типовой застройки</w:t>
      </w:r>
      <w:r w:rsidR="00854AE0" w:rsidRPr="0068232B">
        <w:rPr>
          <w:rFonts w:hAnsi="Times New Roman" w:cs="Times New Roman"/>
          <w:sz w:val="28"/>
          <w:szCs w:val="28"/>
          <w:lang w:val="ru-RU"/>
        </w:rPr>
        <w:t xml:space="preserve"> и частных домах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: 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 xml:space="preserve">92% 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 − рядом со Школой, 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>8%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  – в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68232B">
        <w:rPr>
          <w:rFonts w:hAnsi="Times New Roman" w:cs="Times New Roman"/>
          <w:sz w:val="28"/>
          <w:szCs w:val="28"/>
          <w:lang w:val="ru-RU"/>
        </w:rPr>
        <w:t>близлежащих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 xml:space="preserve"> населенных пунктах и г. Рыбинске</w:t>
      </w:r>
      <w:r w:rsidRPr="0068232B">
        <w:rPr>
          <w:rFonts w:hAnsi="Times New Roman" w:cs="Times New Roman"/>
          <w:sz w:val="28"/>
          <w:szCs w:val="28"/>
          <w:lang w:val="ru-RU"/>
        </w:rPr>
        <w:t>.</w:t>
      </w:r>
    </w:p>
    <w:p w:rsidR="00D110C2" w:rsidRDefault="00D110C2" w:rsidP="00D110C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21B1F" w:rsidRPr="0068232B" w:rsidRDefault="009A7E00" w:rsidP="00D110C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68232B">
        <w:rPr>
          <w:rFonts w:hAnsi="Times New Roman" w:cs="Times New Roman"/>
          <w:b/>
          <w:bCs/>
          <w:sz w:val="24"/>
          <w:szCs w:val="24"/>
          <w:lang w:val="ru-RU"/>
        </w:rPr>
        <w:t>II</w:t>
      </w:r>
      <w:proofErr w:type="spellEnd"/>
      <w:r w:rsidRPr="0068232B">
        <w:rPr>
          <w:rFonts w:hAnsi="Times New Roman" w:cs="Times New Roman"/>
          <w:b/>
          <w:bCs/>
          <w:sz w:val="24"/>
          <w:szCs w:val="24"/>
          <w:lang w:val="ru-RU"/>
        </w:rPr>
        <w:t>. СИСТЕМА УПРАВЛЕНИЯ ОРГАНИЗАЦИЕЙ</w:t>
      </w:r>
    </w:p>
    <w:p w:rsidR="00621B1F" w:rsidRPr="0068232B" w:rsidRDefault="009A7E00" w:rsidP="00D110C2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D110C2" w:rsidRDefault="00D110C2" w:rsidP="00D110C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621B1F" w:rsidRPr="0068232B" w:rsidRDefault="009A7E00" w:rsidP="00D110C2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>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0"/>
        <w:gridCol w:w="7449"/>
      </w:tblGrid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2A" w:rsidRPr="0068232B" w:rsidRDefault="009A7E00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Наименование</w:t>
            </w:r>
          </w:p>
          <w:p w:rsidR="00621B1F" w:rsidRPr="0068232B" w:rsidRDefault="009A7E00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68232B" w:rsidRDefault="009A7E00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Функции</w:t>
            </w:r>
          </w:p>
        </w:tc>
      </w:tr>
      <w:tr w:rsidR="0068232B" w:rsidRPr="00F52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действие структурных подразделений организации, утве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ждает штатное расписание, отчетные документы организ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а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ции, осуществляет общее руководство Школой</w:t>
            </w:r>
          </w:p>
        </w:tc>
      </w:tr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C2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Управляющий</w:t>
            </w:r>
          </w:p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Рассматривает вопросы:</w:t>
            </w:r>
          </w:p>
          <w:p w:rsidR="00621B1F" w:rsidRPr="0068232B" w:rsidRDefault="009A7E00" w:rsidP="00D110C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развития образовательной организации;</w:t>
            </w:r>
          </w:p>
          <w:p w:rsidR="00621B1F" w:rsidRPr="0068232B" w:rsidRDefault="009A7E00" w:rsidP="00D110C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финансово-хозяйственной деятельности;</w:t>
            </w:r>
          </w:p>
          <w:p w:rsidR="00621B1F" w:rsidRPr="0068232B" w:rsidRDefault="009A7E00" w:rsidP="00D110C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материально-технического обеспечения</w:t>
            </w:r>
          </w:p>
        </w:tc>
      </w:tr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52A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Педагогический</w:t>
            </w:r>
          </w:p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совет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я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тельностью Школы, в том числе рассматривает вопросы: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развития образовательных услуг;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выбора учебников, учебных пособий, средств обуч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ния и воспитания;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а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тельного процесса;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ских работников;</w:t>
            </w:r>
          </w:p>
          <w:p w:rsidR="00621B1F" w:rsidRPr="0068232B" w:rsidRDefault="009A7E00" w:rsidP="00D110C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координации деятельности методических объедин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ний</w:t>
            </w:r>
          </w:p>
        </w:tc>
      </w:tr>
      <w:tr w:rsidR="0068232B" w:rsidRPr="00F52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0C2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Общее</w:t>
            </w:r>
          </w:p>
          <w:p w:rsidR="00D110C2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собрание </w:t>
            </w:r>
          </w:p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обр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а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зовательной организацией, в том числе:</w:t>
            </w:r>
          </w:p>
          <w:p w:rsidR="00621B1F" w:rsidRPr="0068232B" w:rsidRDefault="009A7E00" w:rsidP="00D110C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1B1F" w:rsidRPr="0068232B" w:rsidRDefault="009A7E00" w:rsidP="00D110C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у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ют деятельность образовательной организации и связаны с правами и обязанностями работников;</w:t>
            </w:r>
          </w:p>
          <w:p w:rsidR="00621B1F" w:rsidRPr="0068232B" w:rsidRDefault="009A7E00" w:rsidP="00D110C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разрешать конфликтные ситуации между работн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и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ками и администрацией образовательной организ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а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ции;</w:t>
            </w:r>
          </w:p>
          <w:p w:rsidR="00621B1F" w:rsidRPr="0068232B" w:rsidRDefault="009A7E00" w:rsidP="00D110C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приятий организации, совершенствованию ее раб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ты и развитию материальной базы</w:t>
            </w:r>
          </w:p>
        </w:tc>
      </w:tr>
    </w:tbl>
    <w:p w:rsidR="00621B1F" w:rsidRPr="0068232B" w:rsidRDefault="009A7E00" w:rsidP="00D110C2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>3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8232B">
        <w:rPr>
          <w:rFonts w:hAnsi="Times New Roman" w:cs="Times New Roman"/>
          <w:sz w:val="28"/>
          <w:szCs w:val="28"/>
          <w:lang w:val="ru-RU"/>
        </w:rPr>
        <w:t>предметных</w:t>
      </w:r>
      <w:proofErr w:type="gramEnd"/>
      <w:r w:rsidRPr="0068232B">
        <w:rPr>
          <w:rFonts w:hAnsi="Times New Roman" w:cs="Times New Roman"/>
          <w:sz w:val="28"/>
          <w:szCs w:val="28"/>
          <w:lang w:val="ru-RU"/>
        </w:rPr>
        <w:t xml:space="preserve"> методических объединения:</w:t>
      </w:r>
    </w:p>
    <w:p w:rsidR="00621B1F" w:rsidRPr="0068232B" w:rsidRDefault="009A7E00" w:rsidP="00D110C2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МО учителей начальной школы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>;</w:t>
      </w:r>
      <w:r w:rsidRPr="0068232B">
        <w:rPr>
          <w:rFonts w:hAnsi="Times New Roman" w:cs="Times New Roman"/>
          <w:sz w:val="28"/>
          <w:szCs w:val="28"/>
          <w:lang w:val="ru-RU"/>
        </w:rPr>
        <w:br/>
        <w:t xml:space="preserve">МО учителей  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>предметников;</w:t>
      </w:r>
    </w:p>
    <w:p w:rsidR="009A7E00" w:rsidRPr="0068232B" w:rsidRDefault="007C352A" w:rsidP="00D110C2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МО классных руководителей</w:t>
      </w:r>
    </w:p>
    <w:p w:rsidR="007C352A" w:rsidRPr="0068232B" w:rsidRDefault="007C352A" w:rsidP="00D110C2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:rsidR="00621B1F" w:rsidRPr="0068232B" w:rsidRDefault="009A7E00" w:rsidP="00D110C2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proofErr w:type="spellStart"/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>III</w:t>
      </w:r>
      <w:proofErr w:type="spellEnd"/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>. О</w:t>
      </w:r>
      <w:r w:rsidR="002D4BDD">
        <w:rPr>
          <w:rFonts w:hAnsi="Times New Roman" w:cs="Times New Roman"/>
          <w:b/>
          <w:bCs/>
          <w:sz w:val="28"/>
          <w:szCs w:val="28"/>
          <w:lang w:val="ru-RU"/>
        </w:rPr>
        <w:t>рганизация образовательной деятельности</w:t>
      </w:r>
    </w:p>
    <w:p w:rsidR="00621B1F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приказом 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22.03.2021 № 115 «Об утвержд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нии Порядка организации и осуществления образовательной деятел</w:t>
      </w:r>
      <w:r w:rsidRPr="0068232B">
        <w:rPr>
          <w:rFonts w:hAnsi="Times New Roman" w:cs="Times New Roman"/>
          <w:sz w:val="28"/>
          <w:szCs w:val="28"/>
          <w:lang w:val="ru-RU"/>
        </w:rPr>
        <w:t>ь</w:t>
      </w:r>
      <w:r w:rsidRPr="0068232B">
        <w:rPr>
          <w:rFonts w:hAnsi="Times New Roman" w:cs="Times New Roman"/>
          <w:sz w:val="28"/>
          <w:szCs w:val="28"/>
          <w:lang w:val="ru-RU"/>
        </w:rPr>
        <w:t>ности по основным общеобразовательным программам – образовател</w:t>
      </w:r>
      <w:r w:rsidRPr="0068232B">
        <w:rPr>
          <w:rFonts w:hAnsi="Times New Roman" w:cs="Times New Roman"/>
          <w:sz w:val="28"/>
          <w:szCs w:val="28"/>
          <w:lang w:val="ru-RU"/>
        </w:rPr>
        <w:t>ь</w:t>
      </w:r>
      <w:r w:rsidRPr="0068232B">
        <w:rPr>
          <w:rFonts w:hAnsi="Times New Roman" w:cs="Times New Roman"/>
          <w:sz w:val="28"/>
          <w:szCs w:val="28"/>
          <w:lang w:val="ru-RU"/>
        </w:rPr>
        <w:t>ным программам начального общего, основного общего и среднего о</w:t>
      </w:r>
      <w:r w:rsidRPr="0068232B">
        <w:rPr>
          <w:rFonts w:hAnsi="Times New Roman" w:cs="Times New Roman"/>
          <w:sz w:val="28"/>
          <w:szCs w:val="28"/>
          <w:lang w:val="ru-RU"/>
        </w:rPr>
        <w:t>б</w:t>
      </w:r>
      <w:r w:rsidRPr="0068232B">
        <w:rPr>
          <w:rFonts w:hAnsi="Times New Roman" w:cs="Times New Roman"/>
          <w:sz w:val="28"/>
          <w:szCs w:val="28"/>
          <w:lang w:val="ru-RU"/>
        </w:rPr>
        <w:t>щего образования»;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приказом 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18.05.2023 № 372 «Об утвержд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нии федеральной образовательной программы начального общего обр</w:t>
      </w:r>
      <w:r w:rsidRPr="0068232B">
        <w:rPr>
          <w:rFonts w:hAnsi="Times New Roman" w:cs="Times New Roman"/>
          <w:sz w:val="28"/>
          <w:szCs w:val="28"/>
          <w:lang w:val="ru-RU"/>
        </w:rPr>
        <w:t>а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зования» (далее –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ФОП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НОО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>);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приказом 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18.05.2023 № 370 «Об утвержд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нии федеральной образовательной программы основного общего обр</w:t>
      </w:r>
      <w:r w:rsidRPr="0068232B">
        <w:rPr>
          <w:rFonts w:hAnsi="Times New Roman" w:cs="Times New Roman"/>
          <w:sz w:val="28"/>
          <w:szCs w:val="28"/>
          <w:lang w:val="ru-RU"/>
        </w:rPr>
        <w:t>а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зования» (далее –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ФОП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ООО);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приказом 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18.05.2023 № 371 «Об утвержд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нии федеральной образовательной программы среднего общего образ</w:t>
      </w:r>
      <w:r w:rsidRPr="0068232B">
        <w:rPr>
          <w:rFonts w:hAnsi="Times New Roman" w:cs="Times New Roman"/>
          <w:sz w:val="28"/>
          <w:szCs w:val="28"/>
          <w:lang w:val="ru-RU"/>
        </w:rPr>
        <w:t>о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вания» (далее –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ФОП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СОО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>);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31.05.2021 № 286 «Об утвержд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нии федерального государственного образовательного стандарта начального общего образования»;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31.05.2021 № 287 «Об утвержд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нии федерального государственного образовательного стандарта о</w:t>
      </w:r>
      <w:r w:rsidRPr="0068232B">
        <w:rPr>
          <w:rFonts w:hAnsi="Times New Roman" w:cs="Times New Roman"/>
          <w:sz w:val="28"/>
          <w:szCs w:val="28"/>
          <w:lang w:val="ru-RU"/>
        </w:rPr>
        <w:t>с</w:t>
      </w:r>
      <w:r w:rsidRPr="0068232B">
        <w:rPr>
          <w:rFonts w:hAnsi="Times New Roman" w:cs="Times New Roman"/>
          <w:sz w:val="28"/>
          <w:szCs w:val="28"/>
          <w:lang w:val="ru-RU"/>
        </w:rPr>
        <w:t>новного общего образования»;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от 17.12.2010 № 1897 «Об утверждении фед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рального государственного образовательного стандарта основного о</w:t>
      </w:r>
      <w:r w:rsidRPr="0068232B">
        <w:rPr>
          <w:rFonts w:hAnsi="Times New Roman" w:cs="Times New Roman"/>
          <w:sz w:val="28"/>
          <w:szCs w:val="28"/>
          <w:lang w:val="ru-RU"/>
        </w:rPr>
        <w:t>б</w:t>
      </w:r>
      <w:r w:rsidRPr="0068232B">
        <w:rPr>
          <w:rFonts w:hAnsi="Times New Roman" w:cs="Times New Roman"/>
          <w:sz w:val="28"/>
          <w:szCs w:val="28"/>
          <w:lang w:val="ru-RU"/>
        </w:rPr>
        <w:t>щего образования»;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от 17.05.2012 № 413 «Об утверждении фед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рального государственного образовательного стандарта среднего общ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го образования»;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СП 2.4.3648-20 «Санитарно-эпидемиологические требования к орган</w:t>
      </w:r>
      <w:r w:rsidRPr="0068232B">
        <w:rPr>
          <w:rFonts w:hAnsi="Times New Roman" w:cs="Times New Roman"/>
          <w:sz w:val="28"/>
          <w:szCs w:val="28"/>
          <w:lang w:val="ru-RU"/>
        </w:rPr>
        <w:t>и</w:t>
      </w:r>
      <w:r w:rsidRPr="0068232B">
        <w:rPr>
          <w:rFonts w:hAnsi="Times New Roman" w:cs="Times New Roman"/>
          <w:sz w:val="28"/>
          <w:szCs w:val="28"/>
          <w:lang w:val="ru-RU"/>
        </w:rPr>
        <w:t>зациям воспитания и обучения, отдыха и оздоровления детей и мол</w:t>
      </w:r>
      <w:r w:rsidRPr="0068232B">
        <w:rPr>
          <w:rFonts w:hAnsi="Times New Roman" w:cs="Times New Roman"/>
          <w:sz w:val="28"/>
          <w:szCs w:val="28"/>
          <w:lang w:val="ru-RU"/>
        </w:rPr>
        <w:t>о</w:t>
      </w:r>
      <w:r w:rsidRPr="0068232B">
        <w:rPr>
          <w:rFonts w:hAnsi="Times New Roman" w:cs="Times New Roman"/>
          <w:sz w:val="28"/>
          <w:szCs w:val="28"/>
          <w:lang w:val="ru-RU"/>
        </w:rPr>
        <w:t>дежи»;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lastRenderedPageBreak/>
        <w:t>СанПиН 1.2.3685-21 «Гигиенические нормативы и требования к обесп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чению безопасности и (или) безвредности для человека факторов среды обитания» (действуют с 01.03.2021);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</w:t>
      </w:r>
      <w:r w:rsidRPr="0068232B">
        <w:rPr>
          <w:rFonts w:hAnsi="Times New Roman" w:cs="Times New Roman"/>
          <w:sz w:val="28"/>
          <w:szCs w:val="28"/>
          <w:lang w:val="ru-RU"/>
        </w:rPr>
        <w:t>е</w:t>
      </w:r>
      <w:r w:rsidRPr="0068232B">
        <w:rPr>
          <w:rFonts w:hAnsi="Times New Roman" w:cs="Times New Roman"/>
          <w:sz w:val="28"/>
          <w:szCs w:val="28"/>
          <w:lang w:val="ru-RU"/>
        </w:rPr>
        <w:t>урочной деятельности, календарные учебные графики, календарные планы воспитательной работы;</w:t>
      </w:r>
    </w:p>
    <w:p w:rsidR="00621B1F" w:rsidRPr="0068232B" w:rsidRDefault="009A7E00" w:rsidP="002D4BD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расписанием занятий.</w:t>
      </w:r>
    </w:p>
    <w:p w:rsidR="009A7E00" w:rsidRPr="0068232B" w:rsidRDefault="009A7E00" w:rsidP="00D110C2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Учебные планы 1–4-х классов ориентированы на четырехлетний нормати</w:t>
      </w:r>
      <w:r w:rsidRPr="0068232B">
        <w:rPr>
          <w:rFonts w:hAnsi="Times New Roman" w:cs="Times New Roman"/>
          <w:sz w:val="28"/>
          <w:szCs w:val="28"/>
          <w:lang w:val="ru-RU"/>
        </w:rPr>
        <w:t>в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ный срок освоения основной образовательной программы начального общего образования (реализация обновленного ФГОС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НОО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ФОП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НОО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), </w:t>
      </w:r>
    </w:p>
    <w:p w:rsidR="009A7E00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5-7х и 8–9-х классов – на пятилетний нормативный срок освоения основной о</w:t>
      </w:r>
      <w:r w:rsidRPr="0068232B">
        <w:rPr>
          <w:rFonts w:hAnsi="Times New Roman" w:cs="Times New Roman"/>
          <w:sz w:val="28"/>
          <w:szCs w:val="28"/>
          <w:lang w:val="ru-RU"/>
        </w:rPr>
        <w:t>б</w:t>
      </w:r>
      <w:r w:rsidRPr="0068232B">
        <w:rPr>
          <w:rFonts w:hAnsi="Times New Roman" w:cs="Times New Roman"/>
          <w:sz w:val="28"/>
          <w:szCs w:val="28"/>
          <w:lang w:val="ru-RU"/>
        </w:rPr>
        <w:t xml:space="preserve">разовательной программы основного общего образования (реализация ФГОС ООО второго поколения и ФГОС-2021 и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ФОП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ООО),</w:t>
      </w:r>
    </w:p>
    <w:p w:rsidR="00621B1F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10–11-х классов – на двухлетний нормативный срок освоения образовательной программы среднего общего образования (ФГОС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СОО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ФОП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СОО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>).</w:t>
      </w:r>
    </w:p>
    <w:p w:rsidR="00621B1F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Форма обучения: очная.</w:t>
      </w:r>
    </w:p>
    <w:p w:rsidR="00621B1F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Язык обучения: русский.</w:t>
      </w:r>
    </w:p>
    <w:p w:rsidR="007C352A" w:rsidRPr="0068232B" w:rsidRDefault="007C352A" w:rsidP="00D110C2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110C2" w:rsidRDefault="009A7E00" w:rsidP="00D110C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 xml:space="preserve">Общая численность </w:t>
      </w:r>
      <w:proofErr w:type="gramStart"/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 xml:space="preserve">, </w:t>
      </w:r>
    </w:p>
    <w:p w:rsidR="00621B1F" w:rsidRPr="0068232B" w:rsidRDefault="009A7E00" w:rsidP="00D110C2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>осваивающих</w:t>
      </w:r>
      <w:proofErr w:type="gramEnd"/>
      <w:r w:rsidRPr="0068232B">
        <w:rPr>
          <w:rFonts w:hAnsi="Times New Roman" w:cs="Times New Roman"/>
          <w:b/>
          <w:bCs/>
          <w:sz w:val="28"/>
          <w:szCs w:val="28"/>
          <w:lang w:val="ru-RU"/>
        </w:rPr>
        <w:t xml:space="preserve"> образовательные программы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3"/>
        <w:gridCol w:w="2276"/>
      </w:tblGrid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9A7E00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9A7E00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Численность </w:t>
            </w:r>
            <w:proofErr w:type="gramStart"/>
            <w:r w:rsidRPr="0068232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 приказом </w:t>
            </w:r>
            <w:proofErr w:type="spell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7C352A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59</w:t>
            </w:r>
          </w:p>
        </w:tc>
      </w:tr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Основная образовательная программа основного общего о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б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разования по ФГОС основного общего образования, </w:t>
            </w:r>
            <w:proofErr w:type="gram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утве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жденному</w:t>
            </w:r>
            <w:proofErr w:type="gram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 приказом </w:t>
            </w:r>
            <w:proofErr w:type="spell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7C352A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61</w:t>
            </w:r>
          </w:p>
        </w:tc>
      </w:tr>
      <w:tr w:rsidR="0068232B" w:rsidRPr="00F52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Основная образовательная программа основного общего о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б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разования по ФГОС основного общего образования, </w:t>
            </w:r>
            <w:proofErr w:type="gram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утве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жденному</w:t>
            </w:r>
            <w:proofErr w:type="gram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 приказом </w:t>
            </w:r>
            <w:proofErr w:type="spell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621B1F" w:rsidP="00D110C2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8232B" w:rsidRPr="00682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9A7E00" w:rsidP="00D110C2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Основная образовательная программа среднего общего обр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а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зования по ФГОС среднего общего образования, </w:t>
            </w:r>
            <w:proofErr w:type="gram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утвержде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н</w:t>
            </w: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ному</w:t>
            </w:r>
            <w:proofErr w:type="gram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 приказом </w:t>
            </w:r>
            <w:proofErr w:type="spellStart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8232B" w:rsidRDefault="007C352A" w:rsidP="00D110C2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</w:tbl>
    <w:p w:rsidR="00D110C2" w:rsidRDefault="00D110C2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621B1F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Всего в 2023 году в образовательной организации получали образование </w:t>
      </w:r>
      <w:r w:rsidR="007C352A" w:rsidRPr="0068232B">
        <w:rPr>
          <w:rFonts w:hAnsi="Times New Roman" w:cs="Times New Roman"/>
          <w:sz w:val="28"/>
          <w:szCs w:val="28"/>
          <w:lang w:val="ru-RU"/>
        </w:rPr>
        <w:t>132 ученика.</w:t>
      </w:r>
    </w:p>
    <w:p w:rsidR="00D110C2" w:rsidRDefault="00D110C2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D110C2" w:rsidRDefault="00D110C2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621B1F" w:rsidRPr="0068232B" w:rsidRDefault="009A7E00" w:rsidP="00D110C2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lastRenderedPageBreak/>
        <w:t>Школа реализует следующие образовательные программы:</w:t>
      </w:r>
    </w:p>
    <w:p w:rsidR="00621B1F" w:rsidRPr="0068232B" w:rsidRDefault="009A7E00" w:rsidP="002D4BD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68232B">
        <w:rPr>
          <w:rFonts w:hAnsi="Times New Roman" w:cs="Times New Roman"/>
          <w:sz w:val="28"/>
          <w:szCs w:val="28"/>
          <w:lang w:val="ru-RU"/>
        </w:rPr>
        <w:t>утвержденному</w:t>
      </w:r>
      <w:proofErr w:type="gramEnd"/>
      <w:r w:rsidRPr="0068232B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31.05.2021 № 286;</w:t>
      </w:r>
    </w:p>
    <w:p w:rsidR="00621B1F" w:rsidRPr="0068232B" w:rsidRDefault="009A7E00" w:rsidP="002D4BD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68232B">
        <w:rPr>
          <w:rFonts w:hAnsi="Times New Roman" w:cs="Times New Roman"/>
          <w:sz w:val="28"/>
          <w:szCs w:val="28"/>
          <w:lang w:val="ru-RU"/>
        </w:rPr>
        <w:t>утвержденному</w:t>
      </w:r>
      <w:proofErr w:type="gramEnd"/>
      <w:r w:rsidRPr="0068232B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</w:t>
      </w:r>
      <w:r w:rsidRPr="0068232B">
        <w:rPr>
          <w:rFonts w:hAnsi="Times New Roman" w:cs="Times New Roman"/>
          <w:sz w:val="28"/>
          <w:szCs w:val="28"/>
          <w:lang w:val="ru-RU"/>
        </w:rPr>
        <w:t>н</w:t>
      </w:r>
      <w:r w:rsidRPr="0068232B">
        <w:rPr>
          <w:rFonts w:hAnsi="Times New Roman" w:cs="Times New Roman"/>
          <w:sz w:val="28"/>
          <w:szCs w:val="28"/>
          <w:lang w:val="ru-RU"/>
        </w:rPr>
        <w:t>просвещения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России от 31.05.2021 № 287;</w:t>
      </w:r>
    </w:p>
    <w:p w:rsidR="00621B1F" w:rsidRPr="0068232B" w:rsidRDefault="009A7E00" w:rsidP="002D4BD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68232B">
        <w:rPr>
          <w:rFonts w:hAnsi="Times New Roman" w:cs="Times New Roman"/>
          <w:sz w:val="28"/>
          <w:szCs w:val="28"/>
          <w:lang w:val="ru-RU"/>
        </w:rPr>
        <w:t>утвержденному</w:t>
      </w:r>
      <w:proofErr w:type="gramEnd"/>
      <w:r w:rsidRPr="0068232B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</w:t>
      </w:r>
      <w:r w:rsidRPr="0068232B">
        <w:rPr>
          <w:rFonts w:hAnsi="Times New Roman" w:cs="Times New Roman"/>
          <w:sz w:val="28"/>
          <w:szCs w:val="28"/>
          <w:lang w:val="ru-RU"/>
        </w:rPr>
        <w:t>и</w:t>
      </w:r>
      <w:r w:rsidRPr="0068232B">
        <w:rPr>
          <w:rFonts w:hAnsi="Times New Roman" w:cs="Times New Roman"/>
          <w:sz w:val="28"/>
          <w:szCs w:val="28"/>
          <w:lang w:val="ru-RU"/>
        </w:rPr>
        <w:t>нобрнауки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от 17.12.2010 № 1897;</w:t>
      </w:r>
    </w:p>
    <w:p w:rsidR="00621B1F" w:rsidRPr="0068232B" w:rsidRDefault="009A7E00" w:rsidP="002D4BD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68232B">
        <w:rPr>
          <w:rFonts w:hAnsi="Times New Roman" w:cs="Times New Roman"/>
          <w:sz w:val="28"/>
          <w:szCs w:val="28"/>
          <w:lang w:val="ru-RU"/>
        </w:rPr>
        <w:t>утвержденному</w:t>
      </w:r>
      <w:proofErr w:type="gramEnd"/>
      <w:r w:rsidRPr="0068232B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68232B">
        <w:rPr>
          <w:rFonts w:hAnsi="Times New Roman" w:cs="Times New Roman"/>
          <w:sz w:val="28"/>
          <w:szCs w:val="28"/>
          <w:lang w:val="ru-RU"/>
        </w:rPr>
        <w:t>Мин</w:t>
      </w:r>
      <w:r w:rsidRPr="0068232B">
        <w:rPr>
          <w:rFonts w:hAnsi="Times New Roman" w:cs="Times New Roman"/>
          <w:sz w:val="28"/>
          <w:szCs w:val="28"/>
          <w:lang w:val="ru-RU"/>
        </w:rPr>
        <w:t>о</w:t>
      </w:r>
      <w:r w:rsidRPr="0068232B">
        <w:rPr>
          <w:rFonts w:hAnsi="Times New Roman" w:cs="Times New Roman"/>
          <w:sz w:val="28"/>
          <w:szCs w:val="28"/>
          <w:lang w:val="ru-RU"/>
        </w:rPr>
        <w:t>брнауки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 xml:space="preserve"> от 17.05.2012 № 413;</w:t>
      </w:r>
    </w:p>
    <w:p w:rsidR="00621B1F" w:rsidRPr="0068232B" w:rsidRDefault="009A7E00" w:rsidP="002D4BD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адаптированная основная общеобразовательная программа</w:t>
      </w:r>
      <w:r w:rsidR="00175735" w:rsidRPr="0068232B">
        <w:rPr>
          <w:rFonts w:hAnsi="Times New Roman" w:cs="Times New Roman"/>
          <w:sz w:val="28"/>
          <w:szCs w:val="28"/>
          <w:lang w:val="ru-RU"/>
        </w:rPr>
        <w:t xml:space="preserve"> для детей с </w:t>
      </w:r>
      <w:proofErr w:type="spellStart"/>
      <w:r w:rsidR="00175735" w:rsidRPr="0068232B">
        <w:rPr>
          <w:rFonts w:hAnsi="Times New Roman" w:cs="Times New Roman"/>
          <w:sz w:val="28"/>
          <w:szCs w:val="28"/>
          <w:lang w:val="ru-RU"/>
        </w:rPr>
        <w:t>ОВЗ</w:t>
      </w:r>
      <w:proofErr w:type="spellEnd"/>
      <w:r w:rsidRPr="0068232B">
        <w:rPr>
          <w:rFonts w:hAnsi="Times New Roman" w:cs="Times New Roman"/>
          <w:sz w:val="28"/>
          <w:szCs w:val="28"/>
          <w:lang w:val="ru-RU"/>
        </w:rPr>
        <w:t>;</w:t>
      </w:r>
    </w:p>
    <w:p w:rsidR="00621B1F" w:rsidRPr="0068232B" w:rsidRDefault="009A7E00" w:rsidP="002D4BDD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68232B">
        <w:rPr>
          <w:rFonts w:hAnsi="Times New Roman" w:cs="Times New Roman"/>
          <w:sz w:val="28"/>
          <w:szCs w:val="28"/>
          <w:lang w:val="ru-RU"/>
        </w:rPr>
        <w:t>дополнительные общеразвивающие программы.</w:t>
      </w:r>
    </w:p>
    <w:p w:rsidR="00D110C2" w:rsidRDefault="00D110C2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Воспитательная работа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01.09.2021г. школа реализует рабочую программу воспитания на 2021-2026 год и календарный план воспитательной работы на 2021-2022,  2022-2023, 2023-2024  учебный год, которые являются частью основных образовательных программ начального, основного и среднего общего образования. </w:t>
      </w:r>
    </w:p>
    <w:p w:rsidR="00D110C2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«Миссия» общеобразовательной организации  в самосознании её педаг</w:t>
      </w:r>
      <w:r w:rsidRPr="0068232B">
        <w:rPr>
          <w:rFonts w:ascii="Times New Roman" w:hAnsi="Times New Roman" w:cs="Times New Roman"/>
          <w:sz w:val="28"/>
          <w:szCs w:val="28"/>
        </w:rPr>
        <w:t>о</w:t>
      </w:r>
      <w:r w:rsidRPr="0068232B">
        <w:rPr>
          <w:rFonts w:ascii="Times New Roman" w:hAnsi="Times New Roman" w:cs="Times New Roman"/>
          <w:sz w:val="28"/>
          <w:szCs w:val="28"/>
        </w:rPr>
        <w:t>гиче</w:t>
      </w:r>
      <w:r w:rsidR="00D110C2">
        <w:rPr>
          <w:rFonts w:ascii="Times New Roman" w:hAnsi="Times New Roman" w:cs="Times New Roman"/>
          <w:sz w:val="28"/>
          <w:szCs w:val="28"/>
        </w:rPr>
        <w:t>ского коллектива: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2B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</w:t>
      </w:r>
      <w:r w:rsidRPr="0068232B">
        <w:rPr>
          <w:rFonts w:ascii="Times New Roman" w:hAnsi="Times New Roman" w:cs="Times New Roman"/>
          <w:sz w:val="28"/>
          <w:szCs w:val="28"/>
        </w:rPr>
        <w:t>а</w:t>
      </w:r>
      <w:r w:rsidRPr="0068232B">
        <w:rPr>
          <w:rFonts w:ascii="Times New Roman" w:hAnsi="Times New Roman" w:cs="Times New Roman"/>
          <w:sz w:val="28"/>
          <w:szCs w:val="28"/>
        </w:rPr>
        <w:t>ции на основе социокультурных, духовно-нравственных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ценностей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принятых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в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российском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обществе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правил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норм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поведения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в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интересах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человека,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семьи,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общества и государства, формирование у обучающихся чувства патриотизма, гражданственности, уважения к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памяти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защитников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Отечества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подвигам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Г</w:t>
      </w:r>
      <w:r w:rsidRPr="0068232B">
        <w:rPr>
          <w:rFonts w:ascii="Times New Roman" w:hAnsi="Times New Roman" w:cs="Times New Roman"/>
          <w:sz w:val="28"/>
          <w:szCs w:val="28"/>
        </w:rPr>
        <w:t>е</w:t>
      </w:r>
      <w:r w:rsidRPr="0068232B">
        <w:rPr>
          <w:rFonts w:ascii="Times New Roman" w:hAnsi="Times New Roman" w:cs="Times New Roman"/>
          <w:sz w:val="28"/>
          <w:szCs w:val="28"/>
        </w:rPr>
        <w:t>роев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Отечества,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закону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правопорядку,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человеку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труда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старшему поколению, взаимного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уважения, бережного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отношения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к культурному наследию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трад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z w:val="28"/>
          <w:szCs w:val="28"/>
        </w:rPr>
        <w:t>циям</w:t>
      </w:r>
      <w:r w:rsidRPr="006823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6823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народа Российской</w:t>
      </w:r>
      <w:r w:rsidRPr="006823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Федерации, природе и</w:t>
      </w:r>
      <w:r w:rsidRPr="006823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232B">
        <w:rPr>
          <w:rFonts w:ascii="Times New Roman" w:hAnsi="Times New Roman" w:cs="Times New Roman"/>
          <w:sz w:val="28"/>
          <w:szCs w:val="28"/>
        </w:rPr>
        <w:t>окруж</w:t>
      </w:r>
      <w:r w:rsidRPr="0068232B">
        <w:rPr>
          <w:rFonts w:ascii="Times New Roman" w:hAnsi="Times New Roman" w:cs="Times New Roman"/>
          <w:sz w:val="28"/>
          <w:szCs w:val="28"/>
        </w:rPr>
        <w:t>а</w:t>
      </w:r>
      <w:r w:rsidRPr="0068232B">
        <w:rPr>
          <w:rFonts w:ascii="Times New Roman" w:hAnsi="Times New Roman" w:cs="Times New Roman"/>
          <w:sz w:val="28"/>
          <w:szCs w:val="28"/>
        </w:rPr>
        <w:t>ющей среде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 Программа реализуется в единстве учебной и воспитательной деятельн</w:t>
      </w:r>
      <w:r w:rsidRPr="0068232B">
        <w:rPr>
          <w:rFonts w:ascii="Times New Roman" w:hAnsi="Times New Roman" w:cs="Times New Roman"/>
          <w:sz w:val="28"/>
          <w:szCs w:val="28"/>
        </w:rPr>
        <w:t>о</w:t>
      </w:r>
      <w:r w:rsidRPr="0068232B">
        <w:rPr>
          <w:rFonts w:ascii="Times New Roman" w:hAnsi="Times New Roman" w:cs="Times New Roman"/>
          <w:sz w:val="28"/>
          <w:szCs w:val="28"/>
        </w:rPr>
        <w:t xml:space="preserve">сти общеобразовательной организации по основным направлениям воспитания в соответствии с </w:t>
      </w:r>
      <w:proofErr w:type="gramStart"/>
      <w:r w:rsidRPr="0068232B"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 w:rsidRPr="0068232B">
        <w:rPr>
          <w:rFonts w:ascii="Times New Roman" w:hAnsi="Times New Roman" w:cs="Times New Roman"/>
          <w:sz w:val="28"/>
          <w:szCs w:val="28"/>
        </w:rPr>
        <w:t xml:space="preserve"> ФГОС: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гражданское воспитание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эстетическое воспитание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физическое воспитание,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Pr="006823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Pr="006823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32B" w:rsidRPr="0068232B" w:rsidRDefault="0068232B" w:rsidP="002D4BDD">
      <w:pPr>
        <w:pStyle w:val="ae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ценности научного познания 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основных школьных дел делится на тематические периоды по четвертям:</w:t>
      </w:r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2B">
        <w:rPr>
          <w:rFonts w:ascii="Times New Roman" w:hAnsi="Times New Roman" w:cs="Times New Roman"/>
          <w:b/>
          <w:sz w:val="28"/>
          <w:szCs w:val="28"/>
        </w:rPr>
        <w:t>1 четверть – «Школа – наш дом»</w:t>
      </w:r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2B">
        <w:rPr>
          <w:rFonts w:ascii="Times New Roman" w:hAnsi="Times New Roman" w:cs="Times New Roman"/>
          <w:b/>
          <w:sz w:val="28"/>
          <w:szCs w:val="28"/>
        </w:rPr>
        <w:t>2 четверть – «Наше здоровье – в наших руках»</w:t>
      </w:r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2B">
        <w:rPr>
          <w:rFonts w:ascii="Times New Roman" w:hAnsi="Times New Roman" w:cs="Times New Roman"/>
          <w:b/>
          <w:sz w:val="28"/>
          <w:szCs w:val="28"/>
        </w:rPr>
        <w:t>3 четверть – «Мы и современное общество»</w:t>
      </w:r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2B">
        <w:rPr>
          <w:rFonts w:ascii="Times New Roman" w:hAnsi="Times New Roman" w:cs="Times New Roman"/>
          <w:b/>
          <w:sz w:val="28"/>
          <w:szCs w:val="28"/>
        </w:rPr>
        <w:t>4 четверть – «Россия – наша Родина»</w:t>
      </w:r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 и предусматривает: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1) Общешкольные праздники, ежегодные творческие мероприятия,  св</w:t>
      </w:r>
      <w:r w:rsidRPr="0068232B">
        <w:rPr>
          <w:rFonts w:ascii="Times New Roman" w:hAnsi="Times New Roman" w:cs="Times New Roman"/>
          <w:sz w:val="28"/>
          <w:szCs w:val="28"/>
        </w:rPr>
        <w:t>я</w:t>
      </w:r>
      <w:r w:rsidRPr="0068232B">
        <w:rPr>
          <w:rFonts w:ascii="Times New Roman" w:hAnsi="Times New Roman" w:cs="Times New Roman"/>
          <w:sz w:val="28"/>
          <w:szCs w:val="28"/>
        </w:rPr>
        <w:t>занные с общероссийскими, региональными праздниками, памятными датами, в которых участвуют все классы: 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2B">
        <w:rPr>
          <w:rFonts w:ascii="Times New Roman" w:hAnsi="Times New Roman" w:cs="Times New Roman"/>
          <w:sz w:val="28"/>
          <w:szCs w:val="28"/>
        </w:rPr>
        <w:t>2) Участие во всероссийских акциях, посвящённых значимым событиям в России, мире («Флаги России», «Окна России», «Бессмертный полк», «День памяти», «Блокадный хлеб», «Крымская весна», «Сад памяти» и другое);</w:t>
      </w:r>
      <w:proofErr w:type="gramEnd"/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3) Торжественные мероприятия, связанные с завершением образования, переходом на следующий уровень образования, символизирующие приобрет</w:t>
      </w:r>
      <w:r w:rsidRPr="0068232B">
        <w:rPr>
          <w:rFonts w:ascii="Times New Roman" w:hAnsi="Times New Roman" w:cs="Times New Roman"/>
          <w:sz w:val="28"/>
          <w:szCs w:val="28"/>
        </w:rPr>
        <w:t>е</w:t>
      </w:r>
      <w:r w:rsidRPr="0068232B">
        <w:rPr>
          <w:rFonts w:ascii="Times New Roman" w:hAnsi="Times New Roman" w:cs="Times New Roman"/>
          <w:sz w:val="28"/>
          <w:szCs w:val="28"/>
        </w:rPr>
        <w:t>ние новых социальных статусов в общеобразовательной организации, обществе («Первый  звонок», «Посвящение  в Первоклассники», «Посвящение в Пят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z w:val="28"/>
          <w:szCs w:val="28"/>
        </w:rPr>
        <w:t>классники», «Последний звонок», «Выпускной бал», «Прощание с Азбукой»);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4) Церемонии награждения (по итогам учебного периода, года) обуча</w:t>
      </w:r>
      <w:r w:rsidRPr="0068232B">
        <w:rPr>
          <w:rFonts w:ascii="Times New Roman" w:hAnsi="Times New Roman" w:cs="Times New Roman"/>
          <w:sz w:val="28"/>
          <w:szCs w:val="28"/>
        </w:rPr>
        <w:t>ю</w:t>
      </w:r>
      <w:r w:rsidRPr="0068232B">
        <w:rPr>
          <w:rFonts w:ascii="Times New Roman" w:hAnsi="Times New Roman" w:cs="Times New Roman"/>
          <w:sz w:val="28"/>
          <w:szCs w:val="28"/>
        </w:rPr>
        <w:t>щихся и педагогов за участие в жизни общеобразовательной организации, д</w:t>
      </w:r>
      <w:r w:rsidRPr="0068232B">
        <w:rPr>
          <w:rFonts w:ascii="Times New Roman" w:hAnsi="Times New Roman" w:cs="Times New Roman"/>
          <w:sz w:val="28"/>
          <w:szCs w:val="28"/>
        </w:rPr>
        <w:t>о</w:t>
      </w:r>
      <w:r w:rsidRPr="0068232B">
        <w:rPr>
          <w:rFonts w:ascii="Times New Roman" w:hAnsi="Times New Roman" w:cs="Times New Roman"/>
          <w:sz w:val="28"/>
          <w:szCs w:val="28"/>
        </w:rPr>
        <w:t>стижения в конкурсах, соревнованиях, олимпиадах, вклад в развитие общеобр</w:t>
      </w:r>
      <w:r w:rsidRPr="0068232B">
        <w:rPr>
          <w:rFonts w:ascii="Times New Roman" w:hAnsi="Times New Roman" w:cs="Times New Roman"/>
          <w:sz w:val="28"/>
          <w:szCs w:val="28"/>
        </w:rPr>
        <w:t>а</w:t>
      </w:r>
      <w:r w:rsidRPr="0068232B">
        <w:rPr>
          <w:rFonts w:ascii="Times New Roman" w:hAnsi="Times New Roman" w:cs="Times New Roman"/>
          <w:sz w:val="28"/>
          <w:szCs w:val="28"/>
        </w:rPr>
        <w:t>зовательной организации, своей местности (торжественная линейка на начало учебного года и окончание); 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2B">
        <w:rPr>
          <w:rFonts w:ascii="Times New Roman" w:hAnsi="Times New Roman" w:cs="Times New Roman"/>
          <w:sz w:val="28"/>
          <w:szCs w:val="28"/>
        </w:rPr>
        <w:t>5) Социальные проекты, совместно разрабатываемые и реализуемые об</w:t>
      </w:r>
      <w:r w:rsidRPr="0068232B">
        <w:rPr>
          <w:rFonts w:ascii="Times New Roman" w:hAnsi="Times New Roman" w:cs="Times New Roman"/>
          <w:sz w:val="28"/>
          <w:szCs w:val="28"/>
        </w:rPr>
        <w:t>у</w:t>
      </w:r>
      <w:r w:rsidRPr="0068232B">
        <w:rPr>
          <w:rFonts w:ascii="Times New Roman" w:hAnsi="Times New Roman" w:cs="Times New Roman"/>
          <w:sz w:val="28"/>
          <w:szCs w:val="28"/>
        </w:rPr>
        <w:t>чающимися и педагогами,  комплексы дел благотворительной, экологической, патриотической, трудовой  направленности  (Ветеран рядом, «Миссия выпо</w:t>
      </w:r>
      <w:r w:rsidRPr="0068232B">
        <w:rPr>
          <w:rFonts w:ascii="Times New Roman" w:hAnsi="Times New Roman" w:cs="Times New Roman"/>
          <w:sz w:val="28"/>
          <w:szCs w:val="28"/>
        </w:rPr>
        <w:t>л</w:t>
      </w:r>
      <w:r w:rsidRPr="0068232B">
        <w:rPr>
          <w:rFonts w:ascii="Times New Roman" w:hAnsi="Times New Roman" w:cs="Times New Roman"/>
          <w:sz w:val="28"/>
          <w:szCs w:val="28"/>
        </w:rPr>
        <w:t>нима», «Волонтер», «Лидер»);</w:t>
      </w:r>
      <w:proofErr w:type="gramEnd"/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6) Проводимые для жителей поселения, своей местности и организуемые совместно с семьями обучающихся праздники, представления в связи с памя</w:t>
      </w:r>
      <w:r w:rsidRPr="0068232B">
        <w:rPr>
          <w:rFonts w:ascii="Times New Roman" w:hAnsi="Times New Roman" w:cs="Times New Roman"/>
          <w:sz w:val="28"/>
          <w:szCs w:val="28"/>
        </w:rPr>
        <w:t>т</w:t>
      </w:r>
      <w:r w:rsidRPr="0068232B">
        <w:rPr>
          <w:rFonts w:ascii="Times New Roman" w:hAnsi="Times New Roman" w:cs="Times New Roman"/>
          <w:sz w:val="28"/>
          <w:szCs w:val="28"/>
        </w:rPr>
        <w:t>ными датами, значимыми событиями для жителей поселения (смотр «Строя и песни», посвященного Дню Победы, конкурсы «Битва хоров», «Моя Прови</w:t>
      </w:r>
      <w:r w:rsidRPr="0068232B">
        <w:rPr>
          <w:rFonts w:ascii="Times New Roman" w:hAnsi="Times New Roman" w:cs="Times New Roman"/>
          <w:sz w:val="28"/>
          <w:szCs w:val="28"/>
        </w:rPr>
        <w:t>н</w:t>
      </w:r>
      <w:r w:rsidRPr="0068232B">
        <w:rPr>
          <w:rFonts w:ascii="Times New Roman" w:hAnsi="Times New Roman" w:cs="Times New Roman"/>
          <w:sz w:val="28"/>
          <w:szCs w:val="28"/>
        </w:rPr>
        <w:t>ция»);</w:t>
      </w:r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2B">
        <w:rPr>
          <w:rFonts w:ascii="Times New Roman" w:hAnsi="Times New Roman" w:cs="Times New Roman"/>
          <w:sz w:val="28"/>
          <w:szCs w:val="28"/>
        </w:rPr>
        <w:t>7) Разновозрастные сборы,  выездные события, включающие в себя ко</w:t>
      </w:r>
      <w:r w:rsidRPr="0068232B">
        <w:rPr>
          <w:rFonts w:ascii="Times New Roman" w:hAnsi="Times New Roman" w:cs="Times New Roman"/>
          <w:sz w:val="28"/>
          <w:szCs w:val="28"/>
        </w:rPr>
        <w:t>м</w:t>
      </w:r>
      <w:r w:rsidRPr="0068232B">
        <w:rPr>
          <w:rFonts w:ascii="Times New Roman" w:hAnsi="Times New Roman" w:cs="Times New Roman"/>
          <w:sz w:val="28"/>
          <w:szCs w:val="28"/>
        </w:rPr>
        <w:t>плекс коллективных творческих дел гражданской, патриотической, историко-краеведческой, экологической, трудовой, спортивно-оздоровительной напра</w:t>
      </w:r>
      <w:r w:rsidRPr="0068232B">
        <w:rPr>
          <w:rFonts w:ascii="Times New Roman" w:hAnsi="Times New Roman" w:cs="Times New Roman"/>
          <w:sz w:val="28"/>
          <w:szCs w:val="28"/>
        </w:rPr>
        <w:t>в</w:t>
      </w:r>
      <w:r w:rsidRPr="0068232B">
        <w:rPr>
          <w:rFonts w:ascii="Times New Roman" w:hAnsi="Times New Roman" w:cs="Times New Roman"/>
          <w:sz w:val="28"/>
          <w:szCs w:val="28"/>
        </w:rPr>
        <w:t>ленности («Военно-спортивная игра «Победа», «Туристический слёт», «Экол</w:t>
      </w:r>
      <w:r w:rsidRPr="0068232B">
        <w:rPr>
          <w:rFonts w:ascii="Times New Roman" w:hAnsi="Times New Roman" w:cs="Times New Roman"/>
          <w:sz w:val="28"/>
          <w:szCs w:val="28"/>
        </w:rPr>
        <w:t>о</w:t>
      </w:r>
      <w:r w:rsidRPr="0068232B">
        <w:rPr>
          <w:rFonts w:ascii="Times New Roman" w:hAnsi="Times New Roman" w:cs="Times New Roman"/>
          <w:sz w:val="28"/>
          <w:szCs w:val="28"/>
        </w:rPr>
        <w:t>гическая тропа», «Фестиваль народного единства»)</w:t>
      </w:r>
      <w:proofErr w:type="gramEnd"/>
    </w:p>
    <w:p w:rsidR="0068232B" w:rsidRPr="0068232B" w:rsidRDefault="0068232B" w:rsidP="00D110C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2B">
        <w:rPr>
          <w:rFonts w:ascii="Times New Roman" w:hAnsi="Times New Roman" w:cs="Times New Roman"/>
          <w:sz w:val="28"/>
          <w:szCs w:val="28"/>
        </w:rPr>
        <w:t>8)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 (День самоуправления, Дни единых действий, мероприятия Движения Первых).</w:t>
      </w:r>
      <w:proofErr w:type="gramEnd"/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sz w:val="28"/>
        </w:rPr>
      </w:pPr>
      <w:r w:rsidRPr="0068232B">
        <w:rPr>
          <w:rFonts w:ascii="Times New Roman" w:hAnsi="Times New Roman" w:cs="Times New Roman"/>
          <w:sz w:val="28"/>
        </w:rPr>
        <w:lastRenderedPageBreak/>
        <w:t xml:space="preserve">       Процесс воспитания в МОУ Тихменевская СОШ ориентирован на интегр</w:t>
      </w:r>
      <w:r w:rsidRPr="0068232B">
        <w:rPr>
          <w:rFonts w:ascii="Times New Roman" w:hAnsi="Times New Roman" w:cs="Times New Roman"/>
          <w:sz w:val="28"/>
        </w:rPr>
        <w:t>а</w:t>
      </w:r>
      <w:r w:rsidRPr="0068232B">
        <w:rPr>
          <w:rFonts w:ascii="Times New Roman" w:hAnsi="Times New Roman" w:cs="Times New Roman"/>
          <w:sz w:val="28"/>
        </w:rPr>
        <w:t xml:space="preserve">цию урочной и внеурочной деятельности, дополнительного образования через создание событийного пространства в детско-взрослой среде. </w:t>
      </w:r>
    </w:p>
    <w:p w:rsidR="0068232B" w:rsidRPr="0068232B" w:rsidRDefault="0068232B" w:rsidP="00D110C2">
      <w:pPr>
        <w:pStyle w:val="ae"/>
        <w:ind w:firstLine="720"/>
        <w:jc w:val="both"/>
        <w:rPr>
          <w:rFonts w:ascii="Times New Roman" w:hAnsi="Times New Roman" w:cs="Times New Roman"/>
          <w:sz w:val="28"/>
        </w:rPr>
      </w:pPr>
      <w:r w:rsidRPr="0068232B">
        <w:rPr>
          <w:rFonts w:ascii="Times New Roman" w:hAnsi="Times New Roman" w:cs="Times New Roman"/>
          <w:sz w:val="28"/>
        </w:rPr>
        <w:t> Школа активно принимает участие в реализации муниципальных, о</w:t>
      </w:r>
      <w:r w:rsidRPr="0068232B">
        <w:rPr>
          <w:rFonts w:ascii="Times New Roman" w:hAnsi="Times New Roman" w:cs="Times New Roman"/>
          <w:sz w:val="28"/>
        </w:rPr>
        <w:t>б</w:t>
      </w:r>
      <w:r w:rsidRPr="0068232B">
        <w:rPr>
          <w:rFonts w:ascii="Times New Roman" w:hAnsi="Times New Roman" w:cs="Times New Roman"/>
          <w:sz w:val="28"/>
        </w:rPr>
        <w:t>ластных и Всероссийских проектах и конкурсах:</w:t>
      </w:r>
    </w:p>
    <w:p w:rsidR="0068232B" w:rsidRPr="0068232B" w:rsidRDefault="0068232B" w:rsidP="00D110C2">
      <w:pPr>
        <w:pStyle w:val="ae"/>
        <w:ind w:firstLine="720"/>
        <w:jc w:val="both"/>
        <w:rPr>
          <w:rFonts w:ascii="Times New Roman" w:hAnsi="Times New Roman" w:cs="Times New Roman"/>
          <w:sz w:val="28"/>
        </w:rPr>
      </w:pPr>
      <w:r w:rsidRPr="0068232B">
        <w:rPr>
          <w:rFonts w:ascii="Times New Roman" w:hAnsi="Times New Roman" w:cs="Times New Roman"/>
          <w:sz w:val="28"/>
        </w:rPr>
        <w:t xml:space="preserve">-  Проект </w:t>
      </w:r>
      <w:r w:rsidRPr="0068232B">
        <w:rPr>
          <w:rFonts w:ascii="Times New Roman" w:hAnsi="Times New Roman" w:cs="Times New Roman"/>
          <w:bCs/>
          <w:sz w:val="28"/>
        </w:rPr>
        <w:t xml:space="preserve">"Мы - </w:t>
      </w:r>
      <w:proofErr w:type="spellStart"/>
      <w:r w:rsidRPr="0068232B">
        <w:rPr>
          <w:rFonts w:ascii="Times New Roman" w:hAnsi="Times New Roman" w:cs="Times New Roman"/>
          <w:bCs/>
          <w:sz w:val="28"/>
        </w:rPr>
        <w:t>ушаковцы</w:t>
      </w:r>
      <w:proofErr w:type="spellEnd"/>
      <w:r w:rsidRPr="0068232B">
        <w:rPr>
          <w:rFonts w:ascii="Times New Roman" w:hAnsi="Times New Roman" w:cs="Times New Roman"/>
          <w:bCs/>
          <w:sz w:val="28"/>
        </w:rPr>
        <w:t>".  </w:t>
      </w:r>
      <w:r w:rsidRPr="0068232B">
        <w:rPr>
          <w:rFonts w:ascii="Times New Roman" w:hAnsi="Times New Roman" w:cs="Times New Roman"/>
          <w:sz w:val="28"/>
        </w:rPr>
        <w:t>Целью проекта является формирование, ра</w:t>
      </w:r>
      <w:r w:rsidRPr="0068232B">
        <w:rPr>
          <w:rFonts w:ascii="Times New Roman" w:hAnsi="Times New Roman" w:cs="Times New Roman"/>
          <w:sz w:val="28"/>
        </w:rPr>
        <w:t>з</w:t>
      </w:r>
      <w:r w:rsidRPr="0068232B">
        <w:rPr>
          <w:rFonts w:ascii="Times New Roman" w:hAnsi="Times New Roman" w:cs="Times New Roman"/>
          <w:sz w:val="28"/>
        </w:rPr>
        <w:t>витие и укрепление гражданско-патриотической позиции у детей и подростков путем изучения и сохранения истории и культуры родного края.</w:t>
      </w:r>
    </w:p>
    <w:p w:rsidR="0068232B" w:rsidRPr="0068232B" w:rsidRDefault="0068232B" w:rsidP="00D110C2">
      <w:pPr>
        <w:pStyle w:val="ae"/>
        <w:ind w:firstLine="720"/>
        <w:jc w:val="both"/>
        <w:rPr>
          <w:rFonts w:ascii="Times New Roman" w:hAnsi="Times New Roman" w:cs="Times New Roman"/>
          <w:sz w:val="28"/>
        </w:rPr>
      </w:pPr>
      <w:r w:rsidRPr="0068232B">
        <w:rPr>
          <w:rFonts w:ascii="Times New Roman" w:hAnsi="Times New Roman" w:cs="Times New Roman"/>
          <w:sz w:val="28"/>
        </w:rPr>
        <w:t xml:space="preserve">-   Проект </w:t>
      </w:r>
      <w:r w:rsidRPr="0068232B">
        <w:rPr>
          <w:rFonts w:ascii="Times New Roman" w:hAnsi="Times New Roman" w:cs="Times New Roman"/>
          <w:bCs/>
          <w:sz w:val="28"/>
        </w:rPr>
        <w:t xml:space="preserve">«Орлята России», </w:t>
      </w:r>
      <w:r w:rsidRPr="0068232B">
        <w:rPr>
          <w:rFonts w:ascii="Times New Roman" w:hAnsi="Times New Roman" w:cs="Times New Roman"/>
          <w:sz w:val="28"/>
        </w:rPr>
        <w:t>программа направлена на достижение наци</w:t>
      </w:r>
      <w:r w:rsidRPr="0068232B">
        <w:rPr>
          <w:rFonts w:ascii="Times New Roman" w:hAnsi="Times New Roman" w:cs="Times New Roman"/>
          <w:sz w:val="28"/>
        </w:rPr>
        <w:t>о</w:t>
      </w:r>
      <w:r w:rsidRPr="0068232B">
        <w:rPr>
          <w:rFonts w:ascii="Times New Roman" w:hAnsi="Times New Roman" w:cs="Times New Roman"/>
          <w:sz w:val="28"/>
        </w:rPr>
        <w:t>нальных целей Российской Федерации, создание условий воспитания социал</w:t>
      </w:r>
      <w:r w:rsidRPr="0068232B">
        <w:rPr>
          <w:rFonts w:ascii="Times New Roman" w:hAnsi="Times New Roman" w:cs="Times New Roman"/>
          <w:sz w:val="28"/>
        </w:rPr>
        <w:t>ь</w:t>
      </w:r>
      <w:r w:rsidRPr="0068232B">
        <w:rPr>
          <w:rFonts w:ascii="Times New Roman" w:hAnsi="Times New Roman" w:cs="Times New Roman"/>
          <w:sz w:val="28"/>
        </w:rPr>
        <w:t>но ответственной личности учащихся начальной школы общеобразовательных организаций.</w:t>
      </w:r>
    </w:p>
    <w:p w:rsidR="0068232B" w:rsidRPr="0068232B" w:rsidRDefault="0068232B" w:rsidP="00D110C2">
      <w:pPr>
        <w:pStyle w:val="ae"/>
        <w:ind w:firstLine="720"/>
        <w:jc w:val="both"/>
        <w:rPr>
          <w:rFonts w:ascii="Times New Roman" w:hAnsi="Times New Roman" w:cs="Times New Roman"/>
          <w:sz w:val="28"/>
        </w:rPr>
      </w:pPr>
      <w:r w:rsidRPr="0068232B">
        <w:rPr>
          <w:rFonts w:ascii="Times New Roman" w:hAnsi="Times New Roman" w:cs="Times New Roman"/>
          <w:sz w:val="28"/>
        </w:rPr>
        <w:t xml:space="preserve">-   Всероссийский проект </w:t>
      </w:r>
      <w:r w:rsidRPr="0068232B">
        <w:rPr>
          <w:rFonts w:ascii="Times New Roman" w:hAnsi="Times New Roman" w:cs="Times New Roman"/>
          <w:bCs/>
          <w:sz w:val="28"/>
        </w:rPr>
        <w:t xml:space="preserve">«Разговоры о </w:t>
      </w:r>
      <w:proofErr w:type="gramStart"/>
      <w:r w:rsidRPr="0068232B">
        <w:rPr>
          <w:rFonts w:ascii="Times New Roman" w:hAnsi="Times New Roman" w:cs="Times New Roman"/>
          <w:bCs/>
          <w:sz w:val="28"/>
        </w:rPr>
        <w:t>важном</w:t>
      </w:r>
      <w:proofErr w:type="gramEnd"/>
      <w:r w:rsidRPr="0068232B">
        <w:rPr>
          <w:rFonts w:ascii="Times New Roman" w:hAnsi="Times New Roman" w:cs="Times New Roman"/>
          <w:bCs/>
          <w:sz w:val="28"/>
        </w:rPr>
        <w:t>»</w:t>
      </w:r>
      <w:r w:rsidRPr="0068232B">
        <w:rPr>
          <w:rFonts w:ascii="Times New Roman" w:hAnsi="Times New Roman" w:cs="Times New Roman"/>
          <w:sz w:val="28"/>
        </w:rPr>
        <w:t xml:space="preserve">, посвященный самым различным темам, волнующим современных ребят. Центральными темами «Разговоров о </w:t>
      </w:r>
      <w:proofErr w:type="gramStart"/>
      <w:r w:rsidRPr="0068232B">
        <w:rPr>
          <w:rFonts w:ascii="Times New Roman" w:hAnsi="Times New Roman" w:cs="Times New Roman"/>
          <w:sz w:val="28"/>
        </w:rPr>
        <w:t>важном</w:t>
      </w:r>
      <w:proofErr w:type="gramEnd"/>
      <w:r w:rsidRPr="0068232B">
        <w:rPr>
          <w:rFonts w:ascii="Times New Roman" w:hAnsi="Times New Roman" w:cs="Times New Roman"/>
          <w:sz w:val="28"/>
        </w:rPr>
        <w:t>» станут патриотизм и гражданское воспитание, истор</w:t>
      </w:r>
      <w:r w:rsidRPr="0068232B">
        <w:rPr>
          <w:rFonts w:ascii="Times New Roman" w:hAnsi="Times New Roman" w:cs="Times New Roman"/>
          <w:sz w:val="28"/>
        </w:rPr>
        <w:t>и</w:t>
      </w:r>
      <w:r w:rsidRPr="0068232B">
        <w:rPr>
          <w:rFonts w:ascii="Times New Roman" w:hAnsi="Times New Roman" w:cs="Times New Roman"/>
          <w:sz w:val="28"/>
        </w:rPr>
        <w:t>ческое просвещение, нравственность, экология и др.</w:t>
      </w:r>
    </w:p>
    <w:p w:rsidR="0068232B" w:rsidRPr="0068232B" w:rsidRDefault="0068232B" w:rsidP="00D110C2">
      <w:pPr>
        <w:pStyle w:val="ae"/>
        <w:ind w:firstLine="720"/>
        <w:jc w:val="both"/>
        <w:rPr>
          <w:rFonts w:ascii="Times New Roman" w:hAnsi="Times New Roman" w:cs="Times New Roman"/>
          <w:sz w:val="28"/>
        </w:rPr>
      </w:pPr>
      <w:r w:rsidRPr="0068232B">
        <w:rPr>
          <w:rFonts w:ascii="Times New Roman" w:hAnsi="Times New Roman" w:cs="Times New Roman"/>
          <w:sz w:val="28"/>
        </w:rPr>
        <w:t xml:space="preserve">-    Проект </w:t>
      </w:r>
      <w:r w:rsidRPr="0068232B">
        <w:rPr>
          <w:rFonts w:ascii="Times New Roman" w:hAnsi="Times New Roman" w:cs="Times New Roman"/>
          <w:bCs/>
          <w:sz w:val="28"/>
        </w:rPr>
        <w:t>«Футбол в школе»</w:t>
      </w:r>
      <w:proofErr w:type="gramStart"/>
      <w:r w:rsidRPr="0068232B">
        <w:rPr>
          <w:rFonts w:ascii="Times New Roman" w:hAnsi="Times New Roman" w:cs="Times New Roman"/>
          <w:bCs/>
          <w:sz w:val="28"/>
        </w:rPr>
        <w:t xml:space="preserve"> ,</w:t>
      </w:r>
      <w:proofErr w:type="gramEnd"/>
      <w:r w:rsidRPr="0068232B">
        <w:rPr>
          <w:rFonts w:ascii="Times New Roman" w:hAnsi="Times New Roman" w:cs="Times New Roman"/>
          <w:bCs/>
          <w:sz w:val="28"/>
        </w:rPr>
        <w:t xml:space="preserve"> “Шахматы в школе» </w:t>
      </w:r>
      <w:r w:rsidRPr="0068232B">
        <w:rPr>
          <w:rFonts w:ascii="Times New Roman" w:hAnsi="Times New Roman" w:cs="Times New Roman"/>
          <w:sz w:val="28"/>
        </w:rPr>
        <w:t>- активизация де</w:t>
      </w:r>
      <w:r w:rsidRPr="0068232B">
        <w:rPr>
          <w:rFonts w:ascii="Times New Roman" w:hAnsi="Times New Roman" w:cs="Times New Roman"/>
          <w:sz w:val="28"/>
        </w:rPr>
        <w:t>я</w:t>
      </w:r>
      <w:r w:rsidRPr="0068232B">
        <w:rPr>
          <w:rFonts w:ascii="Times New Roman" w:hAnsi="Times New Roman" w:cs="Times New Roman"/>
          <w:sz w:val="28"/>
        </w:rPr>
        <w:t>тельности исполнительных органов государственной власти, образовательных учреждений и физкультурно-спортивных организаций по формированию у д</w:t>
      </w:r>
      <w:r w:rsidRPr="0068232B">
        <w:rPr>
          <w:rFonts w:ascii="Times New Roman" w:hAnsi="Times New Roman" w:cs="Times New Roman"/>
          <w:sz w:val="28"/>
        </w:rPr>
        <w:t>е</w:t>
      </w:r>
      <w:r w:rsidRPr="0068232B">
        <w:rPr>
          <w:rFonts w:ascii="Times New Roman" w:hAnsi="Times New Roman" w:cs="Times New Roman"/>
          <w:sz w:val="28"/>
        </w:rPr>
        <w:t>тей, подростков и молодежи устойчивого интереса к занятиям футболом, ша</w:t>
      </w:r>
      <w:r w:rsidRPr="0068232B">
        <w:rPr>
          <w:rFonts w:ascii="Times New Roman" w:hAnsi="Times New Roman" w:cs="Times New Roman"/>
          <w:sz w:val="28"/>
        </w:rPr>
        <w:t>х</w:t>
      </w:r>
      <w:r w:rsidRPr="0068232B">
        <w:rPr>
          <w:rFonts w:ascii="Times New Roman" w:hAnsi="Times New Roman" w:cs="Times New Roman"/>
          <w:sz w:val="28"/>
        </w:rPr>
        <w:t>матами</w:t>
      </w:r>
    </w:p>
    <w:p w:rsidR="0068232B" w:rsidRPr="0068232B" w:rsidRDefault="0068232B" w:rsidP="00D110C2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- С этого года в 6-11 классах вводится  </w:t>
      </w:r>
      <w:proofErr w:type="spellStart"/>
      <w:r w:rsidRPr="0068232B">
        <w:rPr>
          <w:rFonts w:ascii="Times New Roman" w:hAnsi="Times New Roman" w:cs="Times New Roman"/>
          <w:bCs/>
          <w:sz w:val="28"/>
          <w:szCs w:val="28"/>
        </w:rPr>
        <w:t>Профминимум</w:t>
      </w:r>
      <w:proofErr w:type="spellEnd"/>
      <w:r w:rsidRPr="00682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232B">
        <w:rPr>
          <w:rFonts w:ascii="Times New Roman" w:hAnsi="Times New Roman" w:cs="Times New Roman"/>
          <w:sz w:val="28"/>
          <w:szCs w:val="28"/>
        </w:rPr>
        <w:t xml:space="preserve">школа работает на базовом уровне, в рамках внеурочной деятельности по программе </w:t>
      </w:r>
      <w:r w:rsidRPr="0068232B">
        <w:rPr>
          <w:rFonts w:ascii="Times New Roman" w:hAnsi="Times New Roman" w:cs="Times New Roman"/>
          <w:bCs/>
          <w:sz w:val="28"/>
          <w:szCs w:val="28"/>
        </w:rPr>
        <w:t>«Россия – мои горизонты».</w:t>
      </w:r>
    </w:p>
    <w:p w:rsidR="0068232B" w:rsidRPr="0068232B" w:rsidRDefault="0068232B" w:rsidP="00D110C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>      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  При необход</w:t>
      </w:r>
      <w:r w:rsidRPr="0068232B">
        <w:rPr>
          <w:rFonts w:ascii="Times New Roman" w:hAnsi="Times New Roman" w:cs="Times New Roman"/>
          <w:sz w:val="28"/>
          <w:szCs w:val="28"/>
        </w:rPr>
        <w:t>и</w:t>
      </w:r>
      <w:r w:rsidRPr="0068232B">
        <w:rPr>
          <w:rFonts w:ascii="Times New Roman" w:hAnsi="Times New Roman" w:cs="Times New Roman"/>
          <w:sz w:val="28"/>
          <w:szCs w:val="28"/>
        </w:rPr>
        <w:t>мости коррекция поведения ребенка через частные беседы с ним, через вкл</w:t>
      </w:r>
      <w:r w:rsidRPr="0068232B">
        <w:rPr>
          <w:rFonts w:ascii="Times New Roman" w:hAnsi="Times New Roman" w:cs="Times New Roman"/>
          <w:sz w:val="28"/>
          <w:szCs w:val="28"/>
        </w:rPr>
        <w:t>ю</w:t>
      </w:r>
      <w:r w:rsidRPr="0068232B">
        <w:rPr>
          <w:rFonts w:ascii="Times New Roman" w:hAnsi="Times New Roman" w:cs="Times New Roman"/>
          <w:sz w:val="28"/>
          <w:szCs w:val="28"/>
        </w:rPr>
        <w:t>чение его в совместную работу с другими детьми, которые могли бы стать х</w:t>
      </w:r>
      <w:r w:rsidRPr="0068232B">
        <w:rPr>
          <w:rFonts w:ascii="Times New Roman" w:hAnsi="Times New Roman" w:cs="Times New Roman"/>
          <w:sz w:val="28"/>
          <w:szCs w:val="28"/>
        </w:rPr>
        <w:t>о</w:t>
      </w:r>
      <w:r w:rsidRPr="0068232B">
        <w:rPr>
          <w:rFonts w:ascii="Times New Roman" w:hAnsi="Times New Roman" w:cs="Times New Roman"/>
          <w:sz w:val="28"/>
          <w:szCs w:val="28"/>
        </w:rPr>
        <w:t>рошим примером для ребенка, через предложение взять в следующем ключ</w:t>
      </w:r>
      <w:r w:rsidRPr="0068232B">
        <w:rPr>
          <w:rFonts w:ascii="Times New Roman" w:hAnsi="Times New Roman" w:cs="Times New Roman"/>
          <w:sz w:val="28"/>
          <w:szCs w:val="28"/>
        </w:rPr>
        <w:t>е</w:t>
      </w:r>
      <w:r w:rsidRPr="0068232B">
        <w:rPr>
          <w:rFonts w:ascii="Times New Roman" w:hAnsi="Times New Roman" w:cs="Times New Roman"/>
          <w:sz w:val="28"/>
          <w:szCs w:val="28"/>
        </w:rPr>
        <w:t>вом деле на себя роль ответственного за тот или иной фрагмент общей работы.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период реализации программы воспитания родители и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ученики выр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жают удовлетворенность воспитательным процессом в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Школе, что отразилось на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результатах анкетирования, проведенного в сентябре 2023 года. Учтены п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желания родителей и увеличено количество мероприятий творческой напра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ленности на 15%, объединений внеурочной деятельности на 7%. В настоящий момент родители высказали пожелания по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увеличению количества меропри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тий технической  направленности. Предложения родителей будут рассмотрены и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наличии возможностей Школы включены в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календарный план воспит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тельной работы Школы на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2024-2025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год.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сентябре-октябре 2023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было организовано и проведено социально-психологическое тестирование, в котором приняли участие 40 обучающихся 7-11 классов, по результатам которого строится индивидуальная работа с детьми, попавшими в зону явной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рискогенности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Был проведен семинар и индивид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альные консультации с педагогами по предупреждению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девиантного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поведения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обучающихся</w:t>
      </w:r>
      <w:proofErr w:type="gram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взаимодействие классного руководителя с родителями и с уч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телями-предметниками, работающими в классе, о профилактике терроризма и экстремизма в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ОУ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Школа проводила систематическую работу с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родителями по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разъяснению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уголовной 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административной ответственности за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преступления 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правонарушения, связанные с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незаконным оборотом нарк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тиков,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незаконным потреблением наркотиков 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других ПАВ, невыполнением родителями своих обязанностей по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воспитанию детей.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 целью профилактики правонарушений, в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соответствии с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планами во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питательной работы для учеников 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родителей были организованы:</w:t>
      </w:r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spellEnd"/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неделя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правовых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знаний</w:t>
      </w:r>
      <w:proofErr w:type="spellEnd"/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акция «День борьбы с вредными привычками», приуроченной к Дням борьбы со СПИДом, наркоманией и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табакокурением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; </w:t>
      </w:r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классные часы 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беседы на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антинаркотические темы с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использованием </w:t>
      </w:r>
      <w:proofErr w:type="gram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ИКТ-технологий</w:t>
      </w:r>
      <w:proofErr w:type="gram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; встречи с представителями МВД и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КДН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</w:t>
      </w:r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неделя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безопасного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интернета</w:t>
      </w:r>
      <w:proofErr w:type="spellEnd"/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онлайн-лекции с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участием сотрудников МВД,</w:t>
      </w:r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каждую четверть проводятся Дни и Недели здоровья, пропагандирующие здоровый образ жизни,</w:t>
      </w:r>
    </w:p>
    <w:p w:rsidR="0068232B" w:rsidRPr="0068232B" w:rsidRDefault="0068232B" w:rsidP="002D4BDD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ПДДТТ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gu-IN" w:bidi="gu-IN"/>
        </w:rPr>
      </w:pPr>
      <w:r w:rsidRPr="0068232B">
        <w:rPr>
          <w:rFonts w:ascii="Times New Roman" w:eastAsia="Times New Roman" w:hAnsi="Times New Roman" w:cs="Times New Roman"/>
          <w:b/>
          <w:sz w:val="28"/>
          <w:szCs w:val="28"/>
          <w:lang w:val="ru-RU" w:eastAsia="gu-IN" w:bidi="gu-IN"/>
        </w:rPr>
        <w:t xml:space="preserve">Цель физкультурно-оздоровительного воспитания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-ф</w:t>
      </w:r>
      <w:proofErr w:type="gram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ормирование у обучающихся культуры сохранения и совершенствования собственного здор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вья, популяризация занятий физической культурой и спортом, пропаганда зд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рового образа жизни.</w:t>
      </w:r>
    </w:p>
    <w:p w:rsidR="0068232B" w:rsidRPr="0068232B" w:rsidRDefault="0068232B" w:rsidP="00D110C2">
      <w:pPr>
        <w:tabs>
          <w:tab w:val="left" w:pos="864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 xml:space="preserve">По школьной традиции ежедневно перед первым уроком проводится утренняя зарядка для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обучающихся</w:t>
      </w:r>
      <w:proofErr w:type="gram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. Классными руководителями проводились тематич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е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 xml:space="preserve">ские классные часы, беседы, посвященные пропаганде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ЗОЖ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.  Работает школ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ь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ный  спортивный клуб «Крылья», обучающиеся 1-8 классов участвуют в фед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е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ральном проекте «Футбол в школе»  В рамках проекта «Президентские спо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р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 xml:space="preserve">тивные игры» было проведено первенство школы по шахматам, волейболу, баскетболу, настольному теннису и лыжным гонкам, 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в которых приняли уч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стие 86% всех обучающихся школы. 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gu-IN" w:bidi="gu-IN"/>
        </w:rPr>
      </w:pPr>
      <w:r w:rsidRPr="0068232B">
        <w:rPr>
          <w:rFonts w:ascii="Times New Roman" w:eastAsia="Times New Roman" w:hAnsi="Times New Roman" w:cs="Times New Roman"/>
          <w:b/>
          <w:sz w:val="28"/>
          <w:szCs w:val="28"/>
          <w:lang w:val="ru-RU" w:eastAsia="gu-IN" w:bidi="gu-IN"/>
        </w:rPr>
        <w:t>Самоуправление.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В школе ведётся активная работа по организации и разработке структуры школьного самоуправления. При непосредственном участии командиров кла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с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 xml:space="preserve">сов проведён смотр классных уголков, учебников. Командиры классов  активно участвуют в жизни класса и  школы. Вместе с классными руководителями  они учатся организовывать жизнь классного коллектива, влиять на принимаемые решения, а иногда и  на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>девиантное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gu-IN" w:bidi="gu-IN"/>
        </w:rPr>
        <w:t xml:space="preserve"> поведение одноклассников.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Внеурочная деятельность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Внеурочная деятельность организуется по следующим направлениям развития личности: </w:t>
      </w:r>
    </w:p>
    <w:p w:rsidR="0068232B" w:rsidRPr="0068232B" w:rsidRDefault="0068232B" w:rsidP="002D4BDD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232B">
        <w:rPr>
          <w:rFonts w:ascii="Times New Roman" w:hAnsi="Times New Roman" w:cs="Times New Roman"/>
          <w:sz w:val="28"/>
          <w:szCs w:val="24"/>
        </w:rPr>
        <w:t>Информационно-просветительское занятие патриотической, нравстве</w:t>
      </w:r>
      <w:r w:rsidRPr="0068232B">
        <w:rPr>
          <w:rFonts w:ascii="Times New Roman" w:hAnsi="Times New Roman" w:cs="Times New Roman"/>
          <w:sz w:val="28"/>
          <w:szCs w:val="24"/>
        </w:rPr>
        <w:t>н</w:t>
      </w:r>
      <w:r w:rsidRPr="0068232B">
        <w:rPr>
          <w:rFonts w:ascii="Times New Roman" w:hAnsi="Times New Roman" w:cs="Times New Roman"/>
          <w:sz w:val="28"/>
          <w:szCs w:val="24"/>
        </w:rPr>
        <w:t>ной и экологической направленности</w:t>
      </w:r>
      <w:r w:rsidRPr="0068232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68232B" w:rsidRPr="0068232B" w:rsidRDefault="0068232B" w:rsidP="002D4BDD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232B">
        <w:rPr>
          <w:rFonts w:ascii="Times New Roman" w:hAnsi="Times New Roman" w:cs="Times New Roman"/>
          <w:sz w:val="28"/>
          <w:szCs w:val="24"/>
        </w:rPr>
        <w:lastRenderedPageBreak/>
        <w:t>Занятия по формированию функциональной грамотности</w:t>
      </w:r>
    </w:p>
    <w:p w:rsidR="0068232B" w:rsidRPr="0068232B" w:rsidRDefault="0068232B" w:rsidP="002D4BDD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232B">
        <w:rPr>
          <w:rFonts w:ascii="Times New Roman" w:hAnsi="Times New Roman" w:cs="Times New Roman"/>
          <w:sz w:val="28"/>
          <w:szCs w:val="24"/>
        </w:rPr>
        <w:t>Занятия, направленные на удовлетворение социальных интересов и п</w:t>
      </w:r>
      <w:r w:rsidRPr="0068232B">
        <w:rPr>
          <w:rFonts w:ascii="Times New Roman" w:hAnsi="Times New Roman" w:cs="Times New Roman"/>
          <w:sz w:val="28"/>
          <w:szCs w:val="24"/>
        </w:rPr>
        <w:t>о</w:t>
      </w:r>
      <w:r w:rsidRPr="0068232B">
        <w:rPr>
          <w:rFonts w:ascii="Times New Roman" w:hAnsi="Times New Roman" w:cs="Times New Roman"/>
          <w:sz w:val="28"/>
          <w:szCs w:val="24"/>
        </w:rPr>
        <w:t>требностей, самоуправление</w:t>
      </w:r>
    </w:p>
    <w:p w:rsidR="0068232B" w:rsidRPr="0068232B" w:rsidRDefault="0068232B" w:rsidP="002D4BDD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232B">
        <w:rPr>
          <w:rFonts w:ascii="Times New Roman" w:hAnsi="Times New Roman" w:cs="Times New Roman"/>
          <w:sz w:val="28"/>
          <w:szCs w:val="24"/>
        </w:rPr>
        <w:t>Занятия, связанные с реализацией особых интеллектуальных и соци</w:t>
      </w:r>
      <w:r w:rsidRPr="0068232B">
        <w:rPr>
          <w:rFonts w:ascii="Times New Roman" w:hAnsi="Times New Roman" w:cs="Times New Roman"/>
          <w:sz w:val="28"/>
          <w:szCs w:val="24"/>
        </w:rPr>
        <w:t>о</w:t>
      </w:r>
      <w:r w:rsidRPr="0068232B">
        <w:rPr>
          <w:rFonts w:ascii="Times New Roman" w:hAnsi="Times New Roman" w:cs="Times New Roman"/>
          <w:sz w:val="28"/>
          <w:szCs w:val="24"/>
        </w:rPr>
        <w:t>культурных потребностей</w:t>
      </w:r>
    </w:p>
    <w:p w:rsidR="0068232B" w:rsidRPr="0068232B" w:rsidRDefault="0068232B" w:rsidP="002D4BDD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232B">
        <w:rPr>
          <w:rFonts w:ascii="Times New Roman" w:hAnsi="Times New Roman" w:cs="Times New Roman"/>
          <w:sz w:val="28"/>
          <w:szCs w:val="24"/>
        </w:rPr>
        <w:t>Занятия, направленные на удовлетворение интересов в физическом ра</w:t>
      </w:r>
      <w:r w:rsidRPr="0068232B">
        <w:rPr>
          <w:rFonts w:ascii="Times New Roman" w:hAnsi="Times New Roman" w:cs="Times New Roman"/>
          <w:sz w:val="28"/>
          <w:szCs w:val="24"/>
        </w:rPr>
        <w:t>з</w:t>
      </w:r>
      <w:r w:rsidRPr="0068232B">
        <w:rPr>
          <w:rFonts w:ascii="Times New Roman" w:hAnsi="Times New Roman" w:cs="Times New Roman"/>
          <w:sz w:val="28"/>
          <w:szCs w:val="24"/>
        </w:rPr>
        <w:t>витии</w:t>
      </w:r>
    </w:p>
    <w:p w:rsidR="0068232B" w:rsidRPr="0068232B" w:rsidRDefault="0068232B" w:rsidP="002D4BDD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8232B">
        <w:rPr>
          <w:rFonts w:ascii="Times New Roman" w:hAnsi="Times New Roman" w:cs="Times New Roman"/>
          <w:sz w:val="28"/>
          <w:szCs w:val="24"/>
        </w:rPr>
        <w:t>Занятия, направленные на удовлетворение интересов в творческом разв</w:t>
      </w:r>
      <w:r w:rsidRPr="0068232B">
        <w:rPr>
          <w:rFonts w:ascii="Times New Roman" w:hAnsi="Times New Roman" w:cs="Times New Roman"/>
          <w:sz w:val="28"/>
          <w:szCs w:val="24"/>
        </w:rPr>
        <w:t>и</w:t>
      </w:r>
      <w:r w:rsidRPr="0068232B">
        <w:rPr>
          <w:rFonts w:ascii="Times New Roman" w:hAnsi="Times New Roman" w:cs="Times New Roman"/>
          <w:sz w:val="28"/>
          <w:szCs w:val="24"/>
        </w:rPr>
        <w:t>тии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Программы внеурочной деятельности в образовательном учреждении реализ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ются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68232B" w:rsidRPr="0068232B" w:rsidRDefault="0068232B" w:rsidP="002D4BDD">
      <w:pPr>
        <w:numPr>
          <w:ilvl w:val="0"/>
          <w:numId w:val="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ВД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232B" w:rsidRPr="0068232B" w:rsidRDefault="0068232B" w:rsidP="002D4BDD">
      <w:pPr>
        <w:numPr>
          <w:ilvl w:val="0"/>
          <w:numId w:val="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Дополнительное образование, в том числе, совместно с социальными партнёрами 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ЦТР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«Радуга», МУК Тихменевский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ЦД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форме кружков; </w:t>
      </w:r>
    </w:p>
    <w:p w:rsidR="0068232B" w:rsidRPr="0068232B" w:rsidRDefault="0068232B" w:rsidP="002D4BDD">
      <w:pPr>
        <w:numPr>
          <w:ilvl w:val="0"/>
          <w:numId w:val="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Классное руководство в форме экскурсий, утренников, праздников, бесед. 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Выбор направлений осуществлен на основании опроса обучающихся и родителей, который провели в сентябре 2023 года. 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Охват внеурочной деятел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ностью- 100%,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дополнительным</w:t>
      </w:r>
      <w:proofErr w:type="gram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образованим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78 % всех обучающихся школы. 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Опрос родителей (законных представителей) обучающихся в 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сентябре 2023 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показал, что большая часть опрошенных в целом удовлетворены к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чеством дополнительного образования в Школе.</w:t>
      </w:r>
      <w:proofErr w:type="gramEnd"/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Удовлетворённость</w:t>
      </w:r>
      <w:proofErr w:type="spellEnd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дополнительным</w:t>
      </w:r>
      <w:proofErr w:type="spellEnd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образованием</w:t>
      </w:r>
      <w:proofErr w:type="spellEnd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2023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  <w:proofErr w:type="spellEnd"/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2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F05F4BC" wp14:editId="328AB9B9">
            <wp:extent cx="3322057" cy="1790700"/>
            <wp:effectExtent l="0" t="0" r="0" b="0"/>
            <wp:docPr id="2" name="Рисунок 2" descr="C:\Users\User\AppData\Local\Packages\Microsoft.Windows.Photos_8wekyb3d8bbwe\TempState\ShareServiceTempFolder\2024-04-24_14-26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2024-04-24_14-26-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057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Оценка содержания и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качества подготовки обучающихся 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                          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Статистика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показателей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2020–2023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годы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tbl>
      <w:tblPr>
        <w:tblpPr w:leftFromText="180" w:rightFromText="180" w:vertAnchor="text" w:horzAnchor="page" w:tblpX="1806" w:tblpY="2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842"/>
      </w:tblGrid>
      <w:tr w:rsidR="0068232B" w:rsidRPr="00D110C2" w:rsidTr="00D110C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232B" w:rsidRPr="00D110C2" w:rsidRDefault="0068232B" w:rsidP="00D110C2">
            <w:pPr>
              <w:keepNext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 xml:space="preserve">       </w:t>
            </w:r>
            <w:proofErr w:type="spellStart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>Параметры</w:t>
            </w:r>
            <w:proofErr w:type="spellEnd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D110C2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 xml:space="preserve">2020-2021 </w:t>
            </w:r>
            <w:proofErr w:type="spellStart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>уч</w:t>
            </w:r>
            <w:proofErr w:type="spellEnd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D110C2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 xml:space="preserve">2021-2022 </w:t>
            </w:r>
            <w:proofErr w:type="spellStart"/>
            <w:r w:rsidRPr="00D110C2">
              <w:rPr>
                <w:rFonts w:ascii="Times New Roman" w:hAnsi="Times New Roman"/>
                <w:i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D110C2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0C2">
              <w:rPr>
                <w:rFonts w:ascii="Times New Roman" w:hAnsi="Times New Roman"/>
                <w:sz w:val="28"/>
                <w:szCs w:val="28"/>
              </w:rPr>
              <w:t>2022-</w:t>
            </w:r>
            <w:proofErr w:type="gramStart"/>
            <w:r w:rsidRPr="00D110C2">
              <w:rPr>
                <w:rFonts w:ascii="Times New Roman" w:hAnsi="Times New Roman"/>
                <w:sz w:val="28"/>
                <w:szCs w:val="28"/>
              </w:rPr>
              <w:t xml:space="preserve">2023  </w:t>
            </w:r>
            <w:proofErr w:type="spellStart"/>
            <w:r w:rsidRPr="00D110C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proofErr w:type="gramEnd"/>
            <w:r w:rsidRPr="00D11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10C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68232B" w:rsidRPr="0068232B" w:rsidTr="00D110C2">
        <w:trPr>
          <w:trHeight w:val="293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.Кол-во учеников  на конец уче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ного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68232B" w:rsidRPr="0068232B" w:rsidTr="00D110C2">
        <w:trPr>
          <w:trHeight w:val="393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8232B" w:rsidRPr="0068232B" w:rsidTr="00D110C2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основная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68232B" w:rsidRPr="0068232B" w:rsidTr="00D110C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232B" w:rsidRPr="0068232B" w:rsidTr="00D110C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2. 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Кол-во учеников, оставленных на повторный год 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основная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37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3. </w:t>
            </w:r>
            <w:r w:rsidRPr="006823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Кол-во выпускников, не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чивших аттестата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основном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общем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 о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среднем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общем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47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4.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Кол-во выпускников, окончи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ших школу с аттестатом особого образца (с отличием)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47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основном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общем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47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2D4BDD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 xml:space="preserve">-  о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среднем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общем</w:t>
            </w:r>
            <w:proofErr w:type="spellEnd"/>
            <w:r w:rsidRPr="00682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542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5. 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Кол-во выпускников, окончи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8232B">
              <w:rPr>
                <w:rFonts w:ascii="Times New Roman" w:hAnsi="Times New Roman"/>
                <w:sz w:val="28"/>
                <w:szCs w:val="28"/>
                <w:lang w:val="ru-RU"/>
              </w:rPr>
              <w:t>ших среднюю школу с почетным знаком Губернатора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2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23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32B" w:rsidRPr="0068232B" w:rsidRDefault="0068232B" w:rsidP="00D110C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стабильным остается количество обучающихся Школы.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Обучающихся</w:t>
      </w:r>
      <w:proofErr w:type="gram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с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ОВЗ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 инвалидностью в 2023 году в Школе было 12 обуча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ю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щихся.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Краткий анализ динамики результатов успеваемости и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качества знаний</w:t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Результаты освоения учащимися программ начального общего образования по показателю 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01"/>
        <w:gridCol w:w="695"/>
        <w:gridCol w:w="697"/>
        <w:gridCol w:w="844"/>
        <w:gridCol w:w="548"/>
        <w:gridCol w:w="844"/>
        <w:gridCol w:w="401"/>
        <w:gridCol w:w="844"/>
        <w:gridCol w:w="402"/>
        <w:gridCol w:w="935"/>
        <w:gridCol w:w="461"/>
        <w:gridCol w:w="1056"/>
        <w:gridCol w:w="350"/>
      </w:tblGrid>
      <w:tr w:rsidR="00D110C2" w:rsidRPr="0068232B" w:rsidTr="00D110C2"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75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Переведены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D110C2" w:rsidRPr="0068232B" w:rsidTr="00D110C2"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6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6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н/а</w:t>
            </w:r>
          </w:p>
        </w:tc>
      </w:tr>
      <w:tr w:rsidR="00D110C2" w:rsidRPr="0068232B" w:rsidTr="00D110C2"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отмет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ками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отмет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ками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110C2" w:rsidRPr="0068232B" w:rsidTr="00D110C2"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0C2" w:rsidRPr="0068232B" w:rsidTr="00D110C2"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0C2" w:rsidRPr="0068232B" w:rsidTr="00D110C2"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0C2" w:rsidRPr="0068232B" w:rsidTr="00D110C2"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сравнить результаты освоения обучающимися программы начальн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го общего образования по показателю «успеваемость» в 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году с результ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тами освоения учащимися программы начального общего образования по пок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зателю «успеваемость» в 2022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году, то можно отметить, что процент учащихся, окончивших на «4» и «5», </w:t>
      </w:r>
      <w:proofErr w:type="gramStart"/>
      <w:r w:rsidRPr="0068232B">
        <w:rPr>
          <w:rFonts w:ascii="Times New Roman" w:hAnsi="Times New Roman" w:cs="Times New Roman"/>
          <w:sz w:val="28"/>
          <w:szCs w:val="28"/>
          <w:lang w:val="ru-RU"/>
        </w:rPr>
        <w:t>стал</w:t>
      </w:r>
      <w:proofErr w:type="gram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нижем на 4  процента (в 2023-м был 46%), пр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цент учащихся, окончивших на «5», тоже понизился  (в 2023-м – 9 %).</w:t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освоения учащимися программ основного общего образования по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показателю 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 2023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spellEnd"/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3"/>
        <w:gridCol w:w="650"/>
        <w:gridCol w:w="662"/>
        <w:gridCol w:w="713"/>
        <w:gridCol w:w="605"/>
        <w:gridCol w:w="812"/>
        <w:gridCol w:w="567"/>
        <w:gridCol w:w="709"/>
        <w:gridCol w:w="709"/>
        <w:gridCol w:w="709"/>
        <w:gridCol w:w="589"/>
        <w:gridCol w:w="687"/>
        <w:gridCol w:w="701"/>
        <w:gridCol w:w="717"/>
      </w:tblGrid>
      <w:tr w:rsidR="0068232B" w:rsidRPr="0068232B" w:rsidTr="00D110C2"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Переведены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68232B" w:rsidRPr="0068232B" w:rsidTr="00D110C2"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н/а</w:t>
            </w:r>
          </w:p>
        </w:tc>
      </w:tr>
      <w:tr w:rsidR="0068232B" w:rsidRPr="0068232B" w:rsidTr="00D110C2"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отметками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мет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ками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8232B" w:rsidRPr="0068232B" w:rsidTr="00D110C2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32B" w:rsidRPr="0068232B" w:rsidTr="00D110C2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32B" w:rsidRPr="0068232B" w:rsidTr="00D110C2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32B" w:rsidRPr="0068232B" w:rsidTr="00D110C2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32B" w:rsidRPr="0068232B" w:rsidTr="00D110C2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232B" w:rsidRPr="0068232B" w:rsidTr="00D110C2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Если сравнить результаты освоения обучающимися программ основного общего образования по показателю «успеваемость» в 2023 году с результатами освоения учащимися программ основного общего образования по показателю «успеваемость» в 2022 году, то можно отметить, что процент учащихся, око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чивших на «4» и «5» на том же уровне.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2023 году </w:t>
      </w:r>
      <w:proofErr w:type="gram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обучающиеся</w:t>
      </w:r>
      <w:proofErr w:type="gram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4-8-х классов участвовали в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проведении вс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российских проверочных работ. Анализ результатов 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показал положительную динамику по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сравнению с результатами 2022 года.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освоения программ среднего общего образования обучающ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мися 10, 11 классов по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показателю 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spellEnd"/>
    </w:p>
    <w:p w:rsid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0C2" w:rsidRPr="00D110C2" w:rsidRDefault="00D110C2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5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5"/>
        <w:gridCol w:w="850"/>
        <w:gridCol w:w="709"/>
        <w:gridCol w:w="709"/>
        <w:gridCol w:w="850"/>
        <w:gridCol w:w="567"/>
        <w:gridCol w:w="709"/>
        <w:gridCol w:w="567"/>
        <w:gridCol w:w="709"/>
        <w:gridCol w:w="568"/>
        <w:gridCol w:w="622"/>
        <w:gridCol w:w="512"/>
        <w:gridCol w:w="570"/>
        <w:gridCol w:w="706"/>
      </w:tblGrid>
      <w:tr w:rsidR="00D110C2" w:rsidRPr="0068232B" w:rsidTr="00D110C2">
        <w:trPr>
          <w:jc w:val="center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Переведены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D110C2" w:rsidRPr="0068232B" w:rsidTr="00D110C2">
        <w:trPr>
          <w:jc w:val="center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 xml:space="preserve">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н/а</w:t>
            </w:r>
          </w:p>
        </w:tc>
      </w:tr>
      <w:tr w:rsidR="00D110C2" w:rsidRPr="0068232B" w:rsidTr="00D110C2">
        <w:trPr>
          <w:jc w:val="center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 от   </w:t>
            </w:r>
            <w:proofErr w:type="gram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мет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ками</w:t>
            </w:r>
            <w:proofErr w:type="spellEnd"/>
            <w:proofErr w:type="gram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отметками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чес</w:t>
            </w:r>
            <w:proofErr w:type="spellEnd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110C2" w:rsidRPr="0068232B" w:rsidTr="00D110C2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0C2" w:rsidRPr="0068232B" w:rsidTr="00D110C2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0C2" w:rsidRPr="0068232B" w:rsidTr="00D110C2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Результаты освоения учащимися программы среднего общего образов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ния по показателю «успеваемость» в 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учебном году снизился (в 2022-м к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личество обучающихся, которые окончили полугодие на «4» и «5», было 75%), процент учащихся, окончивших на «5» в 2022-м было 18%.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ГИА-2023</w:t>
      </w:r>
    </w:p>
    <w:p w:rsidR="0068232B" w:rsidRPr="0068232B" w:rsidRDefault="0068232B" w:rsidP="00D110C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В 2023 году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прошла в обычном формате в соответствии с Порядк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ми ГИА-9 и ГИА-11. Девятиклассники сдавали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ОГЭ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по русскому языку и мат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матике, а также по двум предметам на выбор.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Одиннадцатиклассники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Общая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численность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выпускников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2022/23 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учебного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года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6"/>
        <w:gridCol w:w="988"/>
        <w:gridCol w:w="1075"/>
      </w:tblGrid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не допущенных к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проходивших процедуру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сдававших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ГИА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форме промеж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ГИА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в 9-м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классе</w:t>
      </w:r>
      <w:proofErr w:type="spellEnd"/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 2022/23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было получение «зачета» за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итоговое собеседование.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Испытание прошло 07.02.2023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в  очном формате. В итоговом собеседовании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приняли участие 18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(100%), все участники получили «зачет».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 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году 18 девятиклассников сдавали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в форме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ОГЭ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сдали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ОГЭ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предметам – русскому языку и математике на дост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точно высоком уровне.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Успеваемость по математике и русскому языку за п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следние три года не изменилась и стабильно составляет 100 процентов. Кач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ство повысилось на 14 процентов по математике, по русскому языку пониз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лось на 29 процентов. 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ОГЭ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обязательным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предметам</w:t>
      </w:r>
      <w:proofErr w:type="spellEnd"/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8"/>
        <w:gridCol w:w="1876"/>
        <w:gridCol w:w="2114"/>
        <w:gridCol w:w="1985"/>
        <w:gridCol w:w="1984"/>
      </w:tblGrid>
      <w:tr w:rsidR="0068232B" w:rsidRPr="0068232B" w:rsidTr="00D110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8232B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  <w:proofErr w:type="spellEnd"/>
          </w:p>
        </w:tc>
      </w:tr>
      <w:tr w:rsidR="0068232B" w:rsidRPr="0068232B" w:rsidTr="00D110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8"/>
                <w:szCs w:val="28"/>
              </w:rPr>
              <w:t>Успеваемость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</w:t>
            </w:r>
            <w:proofErr w:type="spellEnd"/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Двое </w:t>
      </w:r>
      <w:proofErr w:type="gram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сдавали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ОГЭ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по математике повторно. Успешно.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ОГЭ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предметам по выбору показали стопроцентную успева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мость и в целом хорошее качество знаний обучающихся.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ОГЭ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в 9-х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классах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8"/>
        <w:gridCol w:w="3463"/>
        <w:gridCol w:w="1329"/>
        <w:gridCol w:w="1922"/>
      </w:tblGrid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  <w:proofErr w:type="spellEnd"/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Пересдача была у двоих выпускников: 1- обществознание, 1- информат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ку. Успешно.</w:t>
      </w:r>
    </w:p>
    <w:p w:rsidR="0068232B" w:rsidRPr="0068232B" w:rsidRDefault="0068232B" w:rsidP="00D110C2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Все девятиклассники Школы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успешно закончили 2022/23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учебный год и получили аттестаты об основном общем образовании. Аттестата особого обра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ца (с отличием) не получил никто.</w:t>
      </w:r>
    </w:p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Итоговые результаты выпускников на уровне основного общего образов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8"/>
        <w:gridCol w:w="847"/>
        <w:gridCol w:w="570"/>
        <w:gridCol w:w="847"/>
        <w:gridCol w:w="570"/>
        <w:gridCol w:w="847"/>
        <w:gridCol w:w="570"/>
      </w:tblGrid>
      <w:tr w:rsidR="0068232B" w:rsidRPr="0068232B" w:rsidTr="00D110C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2022/23</w:t>
            </w:r>
          </w:p>
        </w:tc>
      </w:tr>
      <w:tr w:rsidR="0068232B" w:rsidRPr="0068232B" w:rsidTr="00D110C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68232B" w:rsidRPr="0068232B" w:rsidTr="00D110C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32B" w:rsidRPr="0068232B" w:rsidTr="00D110C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усп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усп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8232B" w:rsidRPr="0068232B" w:rsidTr="00D110C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д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пущенных к государственной (итоговой) а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232B" w:rsidRPr="0068232B" w:rsidTr="00D110C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110C2" w:rsidRDefault="00D110C2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ГИА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в 11-м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классе</w:t>
      </w:r>
      <w:proofErr w:type="spellEnd"/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 2022/23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 одним из условий допуска обучающихся 11 класса к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было получение «зачета» за итоговое сочинение. Выпускники 2022/23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года писали итоговое сочинение 7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декабря 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года. В итоговом соч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нении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приняли участие 4 обучающихся (100%), по результатам проверки все обучающиеся получили «зачет».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 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году все выпускники 11 класса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были допущены и успешно сдали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>. Все обучающиеся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сдавали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 в форме ЕГЭ.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 2023</w:t>
      </w:r>
      <w:r w:rsidRPr="0068232B">
        <w:rPr>
          <w:rFonts w:ascii="Times New Roman" w:hAnsi="Times New Roman" w:cs="Times New Roman"/>
          <w:sz w:val="28"/>
          <w:szCs w:val="28"/>
        </w:rPr>
        <w:t> 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году выпускники сдавали ЕГЭ по математике на базовом уровне. 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ГИА-11</w:t>
      </w:r>
      <w:r w:rsidRPr="006823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базовой математике</w:t>
      </w:r>
      <w:r w:rsidRPr="006823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2023</w:t>
      </w:r>
      <w:r w:rsidRPr="006823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5"/>
        <w:gridCol w:w="2984"/>
      </w:tblGrid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которые сдавали математ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обучающихся, получивших высокие ба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ЕГЭ по русскому языку сдавали 4 обучающихся. Все выпускники успешно справились с экзаменом. 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ЕГЭ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русскому</w:t>
      </w:r>
      <w:proofErr w:type="spellEnd"/>
      <w:r w:rsidRPr="00682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232B">
        <w:rPr>
          <w:rFonts w:ascii="Times New Roman" w:hAnsi="Times New Roman" w:cs="Times New Roman"/>
          <w:b/>
          <w:bCs/>
          <w:sz w:val="28"/>
          <w:szCs w:val="28"/>
        </w:rPr>
        <w:t>языку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33"/>
        <w:gridCol w:w="1156"/>
      </w:tblGrid>
      <w:tr w:rsidR="0068232B" w:rsidRPr="0068232B" w:rsidTr="00D110C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</w:tr>
      <w:tr w:rsidR="0068232B" w:rsidRPr="0068232B" w:rsidTr="00D110C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обучающихся,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которые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набрали минимальное колич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которые получили высокие баллы (от 70</w:t>
            </w: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82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8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Средний тестовый балл ЕГЭ по математике и русскому языку за</w:t>
      </w:r>
      <w:r w:rsidRPr="006823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три п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68232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126"/>
        <w:gridCol w:w="2127"/>
        <w:gridCol w:w="2409"/>
      </w:tblGrid>
      <w:tr w:rsidR="0068232B" w:rsidRPr="0068232B" w:rsidTr="00D110C2">
        <w:trPr>
          <w:trHeight w:val="761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профильная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</w:t>
            </w:r>
            <w:proofErr w:type="spellEnd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  <w:proofErr w:type="spellEnd"/>
          </w:p>
        </w:tc>
      </w:tr>
      <w:tr w:rsidR="0068232B" w:rsidRPr="0068232B" w:rsidTr="00D110C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68232B" w:rsidRPr="0068232B" w:rsidTr="00D110C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68232B" w:rsidRPr="0068232B" w:rsidTr="00D110C2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32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Выпускники 11 класса не сдавали ЕГЭ по профильной математике, а также ЕГЭ по выбору, так как планировали поступление в учреждения </w:t>
      </w:r>
      <w:proofErr w:type="spellStart"/>
      <w:r w:rsidRPr="0068232B">
        <w:rPr>
          <w:rFonts w:ascii="Times New Roman" w:hAnsi="Times New Roman" w:cs="Times New Roman"/>
          <w:sz w:val="28"/>
          <w:szCs w:val="28"/>
          <w:lang w:val="ru-RU"/>
        </w:rPr>
        <w:t>СПО</w:t>
      </w:r>
      <w:proofErr w:type="spellEnd"/>
      <w:r w:rsidRPr="006823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68232B">
        <w:rPr>
          <w:rFonts w:ascii="Times New Roman" w:hAnsi="Times New Roman" w:cs="Times New Roman"/>
          <w:sz w:val="28"/>
          <w:szCs w:val="28"/>
          <w:lang w:val="ru-RU"/>
        </w:rPr>
        <w:t>Все выпускники 11-х классов успешно завершили учебный год и получили а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8232B">
        <w:rPr>
          <w:rFonts w:ascii="Times New Roman" w:hAnsi="Times New Roman" w:cs="Times New Roman"/>
          <w:sz w:val="28"/>
          <w:szCs w:val="28"/>
          <w:lang w:val="ru-RU"/>
        </w:rPr>
        <w:t xml:space="preserve">тестаты о среднем общем образовании. </w:t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Оценка организации учебного процесса</w:t>
      </w:r>
    </w:p>
    <w:p w:rsidR="0068232B" w:rsidRPr="0068232B" w:rsidRDefault="0068232B" w:rsidP="00D110C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учебного процесса в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Школе регламентируется режимом з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нятий, учебным планом, календарным учебным графиком, расписанием зан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тий, локальными нормативными актами Школы.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Образовательная деятельность в Школе осуществляется по пятидневной уче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ной неделе. Занятия проводятся в первую смену.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val="ru-RU" w:eastAsia="ru-RU"/>
        </w:rPr>
        <w:t xml:space="preserve"> 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СП 3.1/2.43598-20 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 методическими рекомендациями по орг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низации начала работы образовательных организаций в 202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2/23 учебном году Школа:</w:t>
      </w:r>
    </w:p>
    <w:p w:rsidR="0068232B" w:rsidRPr="0068232B" w:rsidRDefault="0068232B" w:rsidP="002D4BDD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уведомила управление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Роспотребнадзора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дате начала образовательного процесса;</w:t>
      </w:r>
    </w:p>
    <w:p w:rsidR="0068232B" w:rsidRPr="0068232B" w:rsidRDefault="0068232B" w:rsidP="002D4BDD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разработала графики прихода обучающихся, начала/окончания занятий, пр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ема пищи в столовой с таким учетом, чтобы развести потоки и минимизир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вать контакты учеников;</w:t>
      </w:r>
    </w:p>
    <w:p w:rsidR="0068232B" w:rsidRPr="0068232B" w:rsidRDefault="0068232B" w:rsidP="002D4BDD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закрепила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классами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32B" w:rsidRPr="0068232B" w:rsidRDefault="0068232B" w:rsidP="002D4BDD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составила и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утвердила графики уборки, проветривания кабинетов и рекре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ций;</w:t>
      </w:r>
    </w:p>
    <w:p w:rsidR="0068232B" w:rsidRPr="0068232B" w:rsidRDefault="0068232B" w:rsidP="002D4BDD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sz w:val="28"/>
          <w:szCs w:val="28"/>
          <w:lang w:val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разместила на сайте школы необходимую информацию об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антикоронавиру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мерах, дополнительно направили ссылки </w:t>
      </w:r>
      <w:r w:rsidRPr="0068232B">
        <w:rPr>
          <w:sz w:val="28"/>
          <w:szCs w:val="28"/>
          <w:lang w:val="ru-RU"/>
        </w:rPr>
        <w:t>по официальным родительским группам;</w:t>
      </w:r>
    </w:p>
    <w:p w:rsidR="0068232B" w:rsidRPr="0068232B" w:rsidRDefault="0068232B" w:rsidP="002D4BDD">
      <w:pPr>
        <w:numPr>
          <w:ilvl w:val="0"/>
          <w:numId w:val="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рециркуляторы</w:t>
      </w:r>
      <w:proofErr w:type="spellEnd"/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передвижные и настенные, средства и устро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ства для антисептической обработки рук, маски медицинские, перчатки.</w:t>
      </w:r>
    </w:p>
    <w:p w:rsidR="0068232B" w:rsidRPr="0068232B" w:rsidRDefault="0068232B" w:rsidP="00D110C2">
      <w:pPr>
        <w:spacing w:before="0" w:beforeAutospacing="0" w:after="0" w:afterAutospacing="0"/>
        <w:ind w:left="-90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2D4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proofErr w:type="spellEnd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востребованности</w:t>
      </w:r>
      <w:proofErr w:type="spellEnd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136"/>
        <w:gridCol w:w="804"/>
        <w:gridCol w:w="1037"/>
        <w:gridCol w:w="982"/>
        <w:gridCol w:w="978"/>
        <w:gridCol w:w="805"/>
        <w:gridCol w:w="978"/>
        <w:gridCol w:w="978"/>
        <w:gridCol w:w="974"/>
        <w:gridCol w:w="1183"/>
      </w:tblGrid>
      <w:tr w:rsidR="0068232B" w:rsidRPr="0068232B" w:rsidTr="00D110C2">
        <w:tc>
          <w:tcPr>
            <w:tcW w:w="1211" w:type="dxa"/>
            <w:vMerge w:val="restart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выпуска</w:t>
            </w:r>
            <w:proofErr w:type="spellEnd"/>
          </w:p>
        </w:tc>
        <w:tc>
          <w:tcPr>
            <w:tcW w:w="4155" w:type="dxa"/>
            <w:gridSpan w:val="4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</w:t>
            </w:r>
            <w:proofErr w:type="spellEnd"/>
          </w:p>
        </w:tc>
        <w:tc>
          <w:tcPr>
            <w:tcW w:w="4489" w:type="dxa"/>
            <w:gridSpan w:val="5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</w:t>
            </w:r>
            <w:proofErr w:type="spellEnd"/>
          </w:p>
        </w:tc>
      </w:tr>
      <w:tr w:rsidR="0068232B" w:rsidRPr="00F521AB" w:rsidTr="00D110C2">
        <w:tc>
          <w:tcPr>
            <w:tcW w:w="1211" w:type="dxa"/>
            <w:vMerge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1103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сту-пили</w:t>
            </w:r>
            <w:proofErr w:type="gram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10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 Шк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лы</w:t>
            </w:r>
          </w:p>
        </w:tc>
        <w:tc>
          <w:tcPr>
            <w:tcW w:w="1044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сту-пили</w:t>
            </w:r>
            <w:proofErr w:type="gram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10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 др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гой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ОО</w:t>
            </w:r>
            <w:proofErr w:type="spellEnd"/>
          </w:p>
        </w:tc>
        <w:tc>
          <w:tcPr>
            <w:tcW w:w="103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сту-пили</w:t>
            </w:r>
            <w:proofErr w:type="gram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проф.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ОО</w:t>
            </w:r>
            <w:proofErr w:type="spellEnd"/>
          </w:p>
        </w:tc>
        <w:tc>
          <w:tcPr>
            <w:tcW w:w="89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  <w:proofErr w:type="spellEnd"/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Посту-пили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ВУЗ</w:t>
            </w:r>
            <w:proofErr w:type="spellEnd"/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сту-пили</w:t>
            </w:r>
            <w:proofErr w:type="gram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ОО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</w:t>
            </w:r>
            <w:proofErr w:type="spellEnd"/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Устро-ились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работу</w:t>
            </w:r>
            <w:proofErr w:type="spellEnd"/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пошли на сро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ную службу по пр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зыву</w:t>
            </w:r>
          </w:p>
        </w:tc>
      </w:tr>
      <w:tr w:rsidR="0068232B" w:rsidRPr="0068232B" w:rsidTr="00D110C2">
        <w:tc>
          <w:tcPr>
            <w:tcW w:w="1211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6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3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4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8232B" w:rsidRPr="0068232B" w:rsidTr="00D110C2">
        <w:tc>
          <w:tcPr>
            <w:tcW w:w="1211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3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4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8232B" w:rsidRPr="0068232B" w:rsidTr="00D110C2">
        <w:tc>
          <w:tcPr>
            <w:tcW w:w="1211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6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3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4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9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7" w:type="dxa"/>
          </w:tcPr>
          <w:p w:rsidR="0068232B" w:rsidRPr="0068232B" w:rsidRDefault="0068232B" w:rsidP="00D110C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Количество выпускников, поступающих  в профессиональные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ОО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с каждым годом увеличивается, и в 2023 году составило 100 % от общего числа, чему способствуют мероприятия по профориентации и профессиональные пробы, организованные на базе школы и по договорам взаимодействия с </w:t>
      </w:r>
      <w:proofErr w:type="gram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професси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нальными</w:t>
      </w:r>
      <w:proofErr w:type="gram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ОО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социальным агентством молодёжи.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="002D4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Оценка качества кадрового обеспечения</w:t>
      </w:r>
    </w:p>
    <w:p w:rsidR="0068232B" w:rsidRPr="0068232B" w:rsidRDefault="0068232B" w:rsidP="00D110C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период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 работают 20 педагогов, из них 1 — со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меститель. 4 человека имеют среднее специальное образование и 1 обучается в вузе.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аттестацию прошли 4 человека — 3 на первую и 1 на высшую  квалификационную категории.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68232B">
        <w:rPr>
          <w:rFonts w:ascii="Times New Roman" w:hAnsi="Times New Roman" w:cs="Times New Roman"/>
          <w:bCs/>
          <w:sz w:val="28"/>
          <w:szCs w:val="28"/>
        </w:rPr>
        <w:t xml:space="preserve"> с первой категорией- 65%, с высшей-  10%</w:t>
      </w:r>
      <w:r w:rsidRPr="0068232B">
        <w:rPr>
          <w:bCs/>
        </w:rPr>
        <w:t xml:space="preserve">. 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повышения качества образовательной деятельности в Школе пр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водится целенаправленная кадровая политика, основная цель которой — обе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  <w:proofErr w:type="gramEnd"/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Основные принципы кадровой политики направлены: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на сохранение, укрепление и развитие кадрового потенциала;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создание квалифицированного коллектива, способного работать в совр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менных условиях;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повышения уровня квалификации персонала.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Оценивая кадровое обеспечение образовательной организации, являющ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еся одним из условий, которое определяет качество подготовки обучающихся, необходимо констатировать следующее: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образовательная деятельность в Школе обеспечена квалифицированным профессиональным педагогическим составом;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в Школе создана устойчивая целевая кадровая система, в которой ос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ществляется подготовка новых кадров из числа собственных выпускников;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кадровый потенциал Школы динамично развивается на основе целен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правленной работы по повышению квалификации педагогов.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100% педагогов прошли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обучение по программе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</w:t>
      </w:r>
      <w:r w:rsidRPr="0068232B">
        <w:rPr>
          <w:rFonts w:ascii="Times New Roman" w:hAnsi="Times New Roman"/>
          <w:sz w:val="28"/>
          <w:szCs w:val="28"/>
          <w:lang w:val="ru-RU"/>
        </w:rPr>
        <w:t xml:space="preserve">Реализация требований обновленных ФГОС </w:t>
      </w:r>
      <w:proofErr w:type="spellStart"/>
      <w:r w:rsidRPr="0068232B">
        <w:rPr>
          <w:rFonts w:ascii="Times New Roman" w:hAnsi="Times New Roman"/>
          <w:sz w:val="28"/>
          <w:szCs w:val="28"/>
          <w:lang w:val="ru-RU"/>
        </w:rPr>
        <w:t>НОО</w:t>
      </w:r>
      <w:proofErr w:type="spellEnd"/>
      <w:r w:rsidRPr="0068232B">
        <w:rPr>
          <w:rFonts w:ascii="Times New Roman" w:hAnsi="Times New Roman"/>
          <w:sz w:val="28"/>
          <w:szCs w:val="28"/>
          <w:lang w:val="ru-RU"/>
        </w:rPr>
        <w:t>, ФГОС ООО в работе учителя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35% педагогов прошли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обучение по программе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«Реабилитация и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абил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тация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обучающихся с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ОВЗ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инвалидностью»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20% педагогов прошли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обучение по программе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</w:t>
      </w:r>
      <w:r w:rsidRPr="0068232B">
        <w:rPr>
          <w:rFonts w:ascii="Times New Roman" w:hAnsi="Times New Roman"/>
          <w:bCs/>
          <w:sz w:val="28"/>
          <w:szCs w:val="28"/>
          <w:lang w:val="ru-RU"/>
        </w:rPr>
        <w:t>Развитие професси</w:t>
      </w:r>
      <w:r w:rsidRPr="0068232B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68232B">
        <w:rPr>
          <w:rFonts w:ascii="Times New Roman" w:hAnsi="Times New Roman"/>
          <w:bCs/>
          <w:sz w:val="28"/>
          <w:szCs w:val="28"/>
          <w:lang w:val="ru-RU"/>
        </w:rPr>
        <w:t>нальных компетенций педагогов дополнительного образования технической направленности»</w:t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2D4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Оценка качества учебно-методического и библиотечно-информационного обеспечения </w:t>
      </w:r>
    </w:p>
    <w:p w:rsidR="0068232B" w:rsidRPr="0068232B" w:rsidRDefault="0068232B" w:rsidP="00D110C2">
      <w:pPr>
        <w:spacing w:before="0" w:beforeAutospacing="0" w:after="0" w:afterAutospacing="0"/>
        <w:rPr>
          <w:sz w:val="28"/>
          <w:szCs w:val="28"/>
        </w:rPr>
      </w:pPr>
      <w:proofErr w:type="spellStart"/>
      <w:r w:rsidRPr="0068232B">
        <w:rPr>
          <w:sz w:val="28"/>
          <w:szCs w:val="28"/>
        </w:rPr>
        <w:t>Общая</w:t>
      </w:r>
      <w:proofErr w:type="spellEnd"/>
      <w:r w:rsidRPr="0068232B">
        <w:rPr>
          <w:sz w:val="28"/>
          <w:szCs w:val="28"/>
        </w:rPr>
        <w:t xml:space="preserve"> </w:t>
      </w:r>
      <w:proofErr w:type="spellStart"/>
      <w:r w:rsidRPr="0068232B">
        <w:rPr>
          <w:sz w:val="28"/>
          <w:szCs w:val="28"/>
        </w:rPr>
        <w:t>характеристика</w:t>
      </w:r>
      <w:proofErr w:type="spellEnd"/>
      <w:r w:rsidRPr="0068232B">
        <w:rPr>
          <w:sz w:val="28"/>
          <w:szCs w:val="28"/>
        </w:rPr>
        <w:t>: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объем библиотечного фонда – 12288 единица;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F521AB">
        <w:rPr>
          <w:sz w:val="28"/>
          <w:szCs w:val="28"/>
          <w:lang w:val="ru-RU"/>
        </w:rPr>
        <w:t>книгообеспеченность</w:t>
      </w:r>
      <w:proofErr w:type="spellEnd"/>
      <w:r w:rsidRPr="00F521AB">
        <w:rPr>
          <w:sz w:val="28"/>
          <w:szCs w:val="28"/>
          <w:lang w:val="ru-RU"/>
        </w:rPr>
        <w:t xml:space="preserve"> — 100 процентов;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обращаемость — 3829 единиц в год;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объем учебного фонда — 6647 единица.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Фонд библиотеки формируется за</w:t>
      </w:r>
      <w:r w:rsidRPr="0068232B">
        <w:rPr>
          <w:sz w:val="28"/>
          <w:szCs w:val="28"/>
        </w:rPr>
        <w:t> </w:t>
      </w:r>
      <w:r w:rsidRPr="00F521AB">
        <w:rPr>
          <w:sz w:val="28"/>
          <w:szCs w:val="28"/>
          <w:lang w:val="ru-RU"/>
        </w:rPr>
        <w:t>счет федерального, областного, местного бюджетов.</w:t>
      </w:r>
    </w:p>
    <w:p w:rsidR="0068232B" w:rsidRPr="0068232B" w:rsidRDefault="0068232B" w:rsidP="00D110C2">
      <w:pPr>
        <w:spacing w:before="0" w:beforeAutospacing="0" w:after="0" w:afterAutospacing="0"/>
        <w:rPr>
          <w:sz w:val="28"/>
          <w:szCs w:val="28"/>
        </w:rPr>
      </w:pPr>
      <w:proofErr w:type="spellStart"/>
      <w:r w:rsidRPr="0068232B">
        <w:rPr>
          <w:sz w:val="28"/>
          <w:szCs w:val="28"/>
        </w:rPr>
        <w:t>Состав</w:t>
      </w:r>
      <w:proofErr w:type="spellEnd"/>
      <w:r w:rsidRPr="0068232B">
        <w:rPr>
          <w:sz w:val="28"/>
          <w:szCs w:val="28"/>
        </w:rPr>
        <w:t xml:space="preserve"> </w:t>
      </w:r>
      <w:proofErr w:type="spellStart"/>
      <w:r w:rsidRPr="0068232B">
        <w:rPr>
          <w:sz w:val="28"/>
          <w:szCs w:val="28"/>
        </w:rPr>
        <w:t>фонда</w:t>
      </w:r>
      <w:proofErr w:type="spellEnd"/>
      <w:r w:rsidRPr="0068232B">
        <w:rPr>
          <w:sz w:val="28"/>
          <w:szCs w:val="28"/>
        </w:rPr>
        <w:t xml:space="preserve"> и </w:t>
      </w:r>
      <w:proofErr w:type="spellStart"/>
      <w:r w:rsidRPr="0068232B">
        <w:rPr>
          <w:sz w:val="28"/>
          <w:szCs w:val="28"/>
        </w:rPr>
        <w:t>его</w:t>
      </w:r>
      <w:proofErr w:type="spellEnd"/>
      <w:r w:rsidRPr="0068232B">
        <w:rPr>
          <w:sz w:val="28"/>
          <w:szCs w:val="28"/>
        </w:rPr>
        <w:t xml:space="preserve"> </w:t>
      </w:r>
      <w:proofErr w:type="spellStart"/>
      <w:r w:rsidRPr="0068232B">
        <w:rPr>
          <w:sz w:val="28"/>
          <w:szCs w:val="28"/>
        </w:rPr>
        <w:t>использование</w:t>
      </w:r>
      <w:proofErr w:type="spellEnd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852"/>
        <w:gridCol w:w="2591"/>
        <w:gridCol w:w="2918"/>
      </w:tblGrid>
      <w:tr w:rsidR="0068232B" w:rsidRPr="00F521A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№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Вид</w:t>
            </w:r>
            <w:proofErr w:type="spellEnd"/>
            <w:r w:rsidRPr="0068232B">
              <w:rPr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Количество</w:t>
            </w:r>
            <w:proofErr w:type="spellEnd"/>
            <w:r w:rsidRPr="0068232B">
              <w:rPr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sz w:val="28"/>
                <w:szCs w:val="28"/>
              </w:rPr>
              <w:t>единиц</w:t>
            </w:r>
            <w:proofErr w:type="spellEnd"/>
            <w:r w:rsidRPr="0068232B">
              <w:rPr>
                <w:sz w:val="28"/>
                <w:szCs w:val="28"/>
              </w:rPr>
              <w:t> в </w:t>
            </w:r>
            <w:proofErr w:type="spellStart"/>
            <w:r w:rsidRPr="0068232B">
              <w:rPr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F521AB" w:rsidRDefault="0068232B" w:rsidP="00D110C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521AB">
              <w:rPr>
                <w:sz w:val="28"/>
                <w:szCs w:val="28"/>
                <w:lang w:val="ru-RU"/>
              </w:rPr>
              <w:t>Сколько экземпляров</w:t>
            </w:r>
          </w:p>
          <w:p w:rsidR="0068232B" w:rsidRPr="00F521AB" w:rsidRDefault="0068232B" w:rsidP="00D110C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521AB">
              <w:rPr>
                <w:sz w:val="28"/>
                <w:szCs w:val="28"/>
                <w:lang w:val="ru-RU"/>
              </w:rPr>
              <w:t>выдавалось за</w:t>
            </w:r>
            <w:r w:rsidRPr="0068232B">
              <w:rPr>
                <w:sz w:val="28"/>
                <w:szCs w:val="28"/>
              </w:rPr>
              <w:t> </w:t>
            </w:r>
            <w:r w:rsidRPr="00F521AB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Учебники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6647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3151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Учебные</w:t>
            </w:r>
            <w:proofErr w:type="spellEnd"/>
            <w:r w:rsidRPr="0068232B">
              <w:rPr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1461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112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Художественная</w:t>
            </w:r>
            <w:proofErr w:type="spellEnd"/>
            <w:r w:rsidRPr="0068232B">
              <w:rPr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3485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402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Справочная</w:t>
            </w:r>
            <w:proofErr w:type="spellEnd"/>
            <w:r w:rsidRPr="0068232B">
              <w:rPr>
                <w:sz w:val="28"/>
                <w:szCs w:val="28"/>
              </w:rPr>
              <w:t xml:space="preserve"> </w:t>
            </w:r>
            <w:proofErr w:type="spellStart"/>
            <w:r w:rsidRPr="0068232B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624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41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5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Языковедение</w:t>
            </w:r>
            <w:proofErr w:type="spellEnd"/>
            <w:r w:rsidRPr="0068232B">
              <w:rPr>
                <w:sz w:val="28"/>
                <w:szCs w:val="28"/>
              </w:rPr>
              <w:t xml:space="preserve">, </w:t>
            </w:r>
            <w:proofErr w:type="spellStart"/>
            <w:r w:rsidRPr="0068232B">
              <w:rPr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150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51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6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Естественно-научная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136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35</w:t>
            </w:r>
          </w:p>
        </w:tc>
      </w:tr>
      <w:tr w:rsidR="0068232B" w:rsidRPr="0068232B" w:rsidTr="00D110C2">
        <w:trPr>
          <w:jc w:val="center"/>
        </w:trPr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8232B">
              <w:rPr>
                <w:sz w:val="28"/>
                <w:szCs w:val="28"/>
              </w:rPr>
              <w:t>Общественно-политическая</w:t>
            </w:r>
            <w:proofErr w:type="spellEnd"/>
          </w:p>
        </w:tc>
        <w:tc>
          <w:tcPr>
            <w:tcW w:w="2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85</w:t>
            </w:r>
          </w:p>
        </w:tc>
        <w:tc>
          <w:tcPr>
            <w:tcW w:w="2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8232B">
              <w:rPr>
                <w:sz w:val="28"/>
                <w:szCs w:val="28"/>
              </w:rPr>
              <w:t>37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Фонд библиотеки соответствует требованиям ФГОС, учебники фонда входят в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федеральный перечень, утвержденный</w:t>
      </w:r>
      <w:r w:rsidRPr="006823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/document/99/565295909/XA00M1S2LR/" w:history="1">
        <w:r w:rsidRPr="0068232B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приказом </w:t>
        </w:r>
        <w:proofErr w:type="spellStart"/>
        <w:r w:rsidRPr="0068232B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Минпросвещения</w:t>
        </w:r>
        <w:proofErr w:type="spellEnd"/>
        <w:r w:rsidRPr="0068232B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России от</w:t>
        </w:r>
        <w:r w:rsidRPr="00682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8232B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20.05.2020 №</w:t>
        </w:r>
        <w:r w:rsidRPr="00682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8232B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254</w:t>
        </w:r>
      </w:hyperlink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библиотеке имеются аудиовизуальные документы — 71 </w:t>
      </w:r>
      <w:proofErr w:type="spellStart"/>
      <w:proofErr w:type="gram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шт</w:t>
      </w:r>
      <w:proofErr w:type="spellEnd"/>
      <w:proofErr w:type="gram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 сетевые образ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вательные ресурсы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— 60. Мультимедийные средства (презентации, электро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ные энциклопедии, дидактические материалы) — 300.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Средний уровень посещаемости библиотеки — 5 человек в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день.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Оснащенность библиотеки учебными пособиями достаточная. Однако требуе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ся дополнительное финансирование библиотеки на закупку периодических и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даний и обновление фонда художественной литературы.</w:t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Оценка материально-технической базы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Школе оборудованы 16 учебных кабинетов, 7 из них оснащен современной мультимедийной техникой, в том числе:</w:t>
      </w:r>
      <w:proofErr w:type="gramEnd"/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лаборатория по физике;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лаборатория по химии;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лаборатория по биологии;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два компьютерных класса;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кабинет технологии;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2021 году Школа стала участником федеральной программы «Цифр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вая образовательная среда» в рамках национального проекта «Образование» и получила оборудование для двух кабинетов цифровой образовательной среды (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ЦОС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), а также Центра естественно - научной и технологической направленн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стей  «Точка роста». 10 сентября состоялось торжественное открытие кабин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тов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ЦОС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Точек роста, В течение 2023 года помещения и оборудование центра Точка роста активно используется как для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проведения уроков по химии, биол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гии, физике, технологии, ОБЖ, так и для проведения внеурочных мероприятий,  уроков «Цифры», уроков финансовой грамотности, уроков по профориентации. Такая работа позволила комплексно подойти к следующему этапу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цифровиз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ции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— использованию новых технологий в образовательном процессе Школы.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В школе прошел комплексный ремонт по проекту «Решаем вместе» бл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гоустройства территории, обустройства игровой площадки, пешеходных дор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жек и подъезда на фасадной стороне учебного корпуса.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результате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самообследования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сравнили оснащения Школы с Перечнем средств обучения и воспитания, утвержденным приказом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от 23.08.2021 № 590. По итогам сравнения можно прийти к выводу, что Школе необходимо закупить и установить следующее оборудование, инвентарь: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мебель для административных кабинетов и  мебель для педагогов;</w:t>
      </w:r>
    </w:p>
    <w:p w:rsidR="0068232B" w:rsidRPr="0068232B" w:rsidRDefault="0068232B" w:rsidP="002D4BDD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классах: столы модульные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регулируемый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высоте, стулья ученич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 регулируемые по высоте, интерактивную стойку со встроенным планш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том, ЖК-панель с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медиаплеером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232B" w:rsidRPr="0068232B" w:rsidRDefault="0068232B" w:rsidP="002D4BDD">
      <w:pPr>
        <w:pStyle w:val="a9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рекреациях скамейки для отдыха;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•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  <w:t>в спортзале: замена щитов для баскетбола, скакалки, мяч набивной (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бол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</w:t>
      </w:r>
      <w:proofErr w:type="gram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степ-платформы</w:t>
      </w:r>
      <w:proofErr w:type="gram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снаряды для функционального тренинга, дуги для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лезания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палки гимнастические утяжеленные (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бодибары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стойку для </w:t>
      </w:r>
      <w:proofErr w:type="spellStart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бодиб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ров</w:t>
      </w:r>
      <w:proofErr w:type="spellEnd"/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68232B" w:rsidRPr="0068232B" w:rsidRDefault="0068232B" w:rsidP="002D4BDD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замена 64 окон;</w:t>
      </w:r>
    </w:p>
    <w:p w:rsidR="0068232B" w:rsidRPr="0068232B" w:rsidRDefault="0068232B" w:rsidP="002D4BDD">
      <w:pPr>
        <w:pStyle w:val="a9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ремонт двух кабинетов и мужского санузла на 1 этаже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1"/>
          <w:szCs w:val="21"/>
          <w:lang w:val="ru-RU" w:eastAsia="ru-RU"/>
        </w:rPr>
      </w:pP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="002D4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Оценка функционирования внутренней системы оценки качества обр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зования </w:t>
      </w:r>
    </w:p>
    <w:p w:rsidR="0068232B" w:rsidRPr="0068232B" w:rsidRDefault="0068232B" w:rsidP="00D110C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 Школе утверждено </w:t>
      </w:r>
      <w:hyperlink r:id="rId9" w:anchor="/document/118/30289/" w:history="1">
        <w:r w:rsidRPr="0068232B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Положение о</w:t>
        </w:r>
        <w:r w:rsidRPr="0068232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 </w:t>
        </w:r>
        <w:r w:rsidRPr="0068232B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внутренней системе оценки качества обр</w:t>
        </w:r>
        <w:r w:rsidRPr="0068232B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а</w:t>
        </w:r>
        <w:r w:rsidRPr="0068232B">
          <w:rPr>
            <w:rFonts w:ascii="Times New Roman" w:eastAsia="Times New Roman" w:hAnsi="Times New Roman" w:cs="Times New Roman"/>
            <w:iCs/>
            <w:sz w:val="28"/>
            <w:szCs w:val="28"/>
            <w:lang w:val="ru-RU" w:eastAsia="ru-RU"/>
          </w:rPr>
          <w:t>зования</w:t>
        </w:r>
      </w:hyperlink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от 31.05.2019. По итогам оценки качества образования в 2023 году в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ы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явлено, что уровень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метапредметных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результатов соответствуют среднему уровню, </w:t>
      </w:r>
      <w:proofErr w:type="spell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сформированность</w:t>
      </w:r>
      <w:proofErr w:type="spell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личностных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результатов </w:t>
      </w:r>
      <w:proofErr w:type="gramStart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высокая</w:t>
      </w:r>
      <w:proofErr w:type="gramEnd"/>
      <w:r w:rsidRPr="0068232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По</w:t>
      </w:r>
      <w:r w:rsidRPr="0068232B">
        <w:rPr>
          <w:sz w:val="28"/>
          <w:szCs w:val="28"/>
        </w:rPr>
        <w:t> </w:t>
      </w:r>
      <w:r w:rsidRPr="00F521AB">
        <w:rPr>
          <w:sz w:val="28"/>
          <w:szCs w:val="28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 Школе—65%, колич</w:t>
      </w:r>
      <w:r w:rsidRPr="00F521AB">
        <w:rPr>
          <w:sz w:val="28"/>
          <w:szCs w:val="28"/>
          <w:lang w:val="ru-RU"/>
        </w:rPr>
        <w:t>е</w:t>
      </w:r>
      <w:r w:rsidRPr="00F521AB">
        <w:rPr>
          <w:sz w:val="28"/>
          <w:szCs w:val="28"/>
          <w:lang w:val="ru-RU"/>
        </w:rPr>
        <w:t xml:space="preserve">ство обучающихся, удовлетворенных образовательным процессом— 69%. 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Школа продолжила проводить в 2022 году мониторинг удовлетворенности р</w:t>
      </w:r>
      <w:r w:rsidRPr="00F521AB">
        <w:rPr>
          <w:sz w:val="28"/>
          <w:szCs w:val="28"/>
          <w:lang w:val="ru-RU"/>
        </w:rPr>
        <w:t>о</w:t>
      </w:r>
      <w:r w:rsidRPr="00F521AB">
        <w:rPr>
          <w:sz w:val="28"/>
          <w:szCs w:val="28"/>
          <w:lang w:val="ru-RU"/>
        </w:rPr>
        <w:t>дителей и учеников дистанционным обучением посредством опросов и анкет</w:t>
      </w:r>
      <w:r w:rsidRPr="00F521AB">
        <w:rPr>
          <w:sz w:val="28"/>
          <w:szCs w:val="28"/>
          <w:lang w:val="ru-RU"/>
        </w:rPr>
        <w:t>и</w:t>
      </w:r>
      <w:r w:rsidRPr="00F521AB">
        <w:rPr>
          <w:sz w:val="28"/>
          <w:szCs w:val="28"/>
          <w:lang w:val="ru-RU"/>
        </w:rPr>
        <w:t xml:space="preserve">рования. Преимущества дистанционного </w:t>
      </w:r>
      <w:proofErr w:type="gramStart"/>
      <w:r w:rsidRPr="00F521AB">
        <w:rPr>
          <w:sz w:val="28"/>
          <w:szCs w:val="28"/>
          <w:lang w:val="ru-RU"/>
        </w:rPr>
        <w:t>образования</w:t>
      </w:r>
      <w:proofErr w:type="gramEnd"/>
      <w:r w:rsidRPr="00F521AB">
        <w:rPr>
          <w:sz w:val="28"/>
          <w:szCs w:val="28"/>
          <w:lang w:val="ru-RU"/>
        </w:rPr>
        <w:t xml:space="preserve"> по мнению родителей: гибкость и технологичность образовательной деятельности, обучение в ко</w:t>
      </w:r>
      <w:r w:rsidRPr="00F521AB">
        <w:rPr>
          <w:sz w:val="28"/>
          <w:szCs w:val="28"/>
          <w:lang w:val="ru-RU"/>
        </w:rPr>
        <w:t>м</w:t>
      </w:r>
      <w:r w:rsidRPr="00F521AB">
        <w:rPr>
          <w:sz w:val="28"/>
          <w:szCs w:val="28"/>
          <w:lang w:val="ru-RU"/>
        </w:rPr>
        <w:t>фортной и привычной обстановке, получение практических навыков. К осно</w:t>
      </w:r>
      <w:r w:rsidRPr="00F521AB">
        <w:rPr>
          <w:sz w:val="28"/>
          <w:szCs w:val="28"/>
          <w:lang w:val="ru-RU"/>
        </w:rPr>
        <w:t>в</w:t>
      </w:r>
      <w:r w:rsidRPr="00F521AB">
        <w:rPr>
          <w:sz w:val="28"/>
          <w:szCs w:val="28"/>
          <w:lang w:val="ru-RU"/>
        </w:rPr>
        <w:t>ным сложностям респонденты относят затрудненную коммуникацию с учит</w:t>
      </w:r>
      <w:r w:rsidRPr="00F521AB">
        <w:rPr>
          <w:sz w:val="28"/>
          <w:szCs w:val="28"/>
          <w:lang w:val="ru-RU"/>
        </w:rPr>
        <w:t>е</w:t>
      </w:r>
      <w:r w:rsidRPr="00F521AB">
        <w:rPr>
          <w:sz w:val="28"/>
          <w:szCs w:val="28"/>
          <w:lang w:val="ru-RU"/>
        </w:rPr>
        <w:t>лем — зачастую общение с ним сводится к переписке, педагоги не дают обра</w:t>
      </w:r>
      <w:r w:rsidRPr="00F521AB">
        <w:rPr>
          <w:sz w:val="28"/>
          <w:szCs w:val="28"/>
          <w:lang w:val="ru-RU"/>
        </w:rPr>
        <w:t>т</w:t>
      </w:r>
      <w:r w:rsidRPr="00F521AB">
        <w:rPr>
          <w:sz w:val="28"/>
          <w:szCs w:val="28"/>
          <w:lang w:val="ru-RU"/>
        </w:rPr>
        <w:t>ную связь, а разобраться в новом материале без объяснений сложно.</w:t>
      </w:r>
    </w:p>
    <w:p w:rsidR="0068232B" w:rsidRPr="00F521AB" w:rsidRDefault="0068232B" w:rsidP="00D110C2">
      <w:pPr>
        <w:spacing w:before="0" w:beforeAutospacing="0" w:after="0" w:afterAutospacing="0"/>
        <w:rPr>
          <w:sz w:val="28"/>
          <w:szCs w:val="28"/>
          <w:lang w:val="ru-RU"/>
        </w:rPr>
      </w:pPr>
      <w:r w:rsidRPr="00F521AB">
        <w:rPr>
          <w:sz w:val="28"/>
          <w:szCs w:val="28"/>
          <w:lang w:val="ru-RU"/>
        </w:rPr>
        <w:t>50% родителей отметили, что во время дистанционного обучения оценки р</w:t>
      </w:r>
      <w:r w:rsidRPr="00F521AB">
        <w:rPr>
          <w:sz w:val="28"/>
          <w:szCs w:val="28"/>
          <w:lang w:val="ru-RU"/>
        </w:rPr>
        <w:t>е</w:t>
      </w:r>
      <w:r w:rsidRPr="00F521AB">
        <w:rPr>
          <w:sz w:val="28"/>
          <w:szCs w:val="28"/>
          <w:lang w:val="ru-RU"/>
        </w:rPr>
        <w:t>бенка не изменились, третья часть — что они улучшились, и 4%— что ухудш</w:t>
      </w:r>
      <w:r w:rsidRPr="00F521AB">
        <w:rPr>
          <w:sz w:val="28"/>
          <w:szCs w:val="28"/>
          <w:lang w:val="ru-RU"/>
        </w:rPr>
        <w:t>и</w:t>
      </w:r>
      <w:r w:rsidRPr="00F521AB">
        <w:rPr>
          <w:sz w:val="28"/>
          <w:szCs w:val="28"/>
          <w:lang w:val="ru-RU"/>
        </w:rPr>
        <w:t>лись. Хотя в целом, формальная успеваемость осталась прежней, 45% опр</w:t>
      </w:r>
      <w:r w:rsidRPr="00F521AB">
        <w:rPr>
          <w:sz w:val="28"/>
          <w:szCs w:val="28"/>
          <w:lang w:val="ru-RU"/>
        </w:rPr>
        <w:t>о</w:t>
      </w:r>
      <w:r w:rsidRPr="00F521AB">
        <w:rPr>
          <w:sz w:val="28"/>
          <w:szCs w:val="28"/>
          <w:lang w:val="ru-RU"/>
        </w:rPr>
        <w:t>шенных считают, что переход на дистанционное образование негативно отр</w:t>
      </w:r>
      <w:r w:rsidRPr="00F521AB">
        <w:rPr>
          <w:sz w:val="28"/>
          <w:szCs w:val="28"/>
          <w:lang w:val="ru-RU"/>
        </w:rPr>
        <w:t>а</w:t>
      </w:r>
      <w:r w:rsidRPr="00F521AB">
        <w:rPr>
          <w:sz w:val="28"/>
          <w:szCs w:val="28"/>
          <w:lang w:val="ru-RU"/>
        </w:rPr>
        <w:t>зилось на</w:t>
      </w:r>
      <w:r w:rsidRPr="0068232B">
        <w:rPr>
          <w:sz w:val="28"/>
          <w:szCs w:val="28"/>
        </w:rPr>
        <w:t> </w:t>
      </w:r>
      <w:r w:rsidRPr="00F521AB">
        <w:rPr>
          <w:sz w:val="28"/>
          <w:szCs w:val="28"/>
          <w:lang w:val="ru-RU"/>
        </w:rPr>
        <w:t>уровне знаний школьников.</w:t>
      </w:r>
    </w:p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2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F03B77D" wp14:editId="1CA3029D">
            <wp:extent cx="5496560" cy="3277675"/>
            <wp:effectExtent l="0" t="0" r="0" b="0"/>
            <wp:docPr id="3" name="Рисунок 3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27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32B" w:rsidRPr="0068232B" w:rsidRDefault="0068232B" w:rsidP="00D110C2">
      <w:pPr>
        <w:tabs>
          <w:tab w:val="center" w:pos="4677"/>
          <w:tab w:val="left" w:pos="8328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Результаты анализа показателей деятельности организации</w:t>
      </w:r>
      <w:r w:rsidRPr="006823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</w:p>
    <w:p w:rsidR="0068232B" w:rsidRPr="0068232B" w:rsidRDefault="0068232B" w:rsidP="00D110C2">
      <w:pPr>
        <w:tabs>
          <w:tab w:val="center" w:pos="4677"/>
          <w:tab w:val="left" w:pos="8328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Данные приведены по состоянию на 30 декабря 2023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1"/>
        <w:gridCol w:w="1493"/>
        <w:gridCol w:w="1785"/>
      </w:tblGrid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</w:tr>
      <w:tr w:rsidR="0068232B" w:rsidRPr="0068232B" w:rsidTr="00D110C2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  <w:proofErr w:type="spellEnd"/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учащихся по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образовательной пр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учащихся по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образовательной пр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учащихся по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образовательной пр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учащихся, успевающих на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«4» и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«5» по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результатам промежуточной атт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стации, от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Средний балл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ГИА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выпускников 9 класса по ру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Средний балл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ГИА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выпускников 9 класса по мат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Средний балл ЕГЭ выпускников 11класса по ру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Средний балл ЕГЭ выпускников 11 класса по мат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4,25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выпускников 9 класса, которые получили неудовлетворительные результ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ты на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ГИА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русскому языку, от общей численн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 выпускников 9класса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выпускников 9 класса, которые получили неудовлетворительные результ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ты на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ГИА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Численность (удельный вес) выпускников 11 класса, которые получили результаты ниже установленного 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минимального количества баллов ЕГЭ по математ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ке, от общей численности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Численность (удельный вес) выпускников 9 класса, которые не получили аттестаты, от общей численн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выпускников 11 класса, которые не получили аттестаты, от общей численн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учащихся, которые принимали участие в олимпиадах, смотрах, конку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95%</w:t>
            </w:r>
          </w:p>
        </w:tc>
      </w:tr>
      <w:tr w:rsidR="0068232B" w:rsidRPr="00F521A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учащихся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 победит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лей и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призеров олимпиад, смотров, конкурсов от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общей </w:t>
            </w:r>
            <w:proofErr w:type="gram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численности</w:t>
            </w:r>
            <w:proofErr w:type="gram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обучающихся, в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том числе: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1,5%</w:t>
            </w:r>
          </w:p>
        </w:tc>
      </w:tr>
      <w:tr w:rsidR="0068232B" w:rsidRPr="00F521A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Общая численность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педработников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в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том числе к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личество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педработников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с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обучается в высших образовательных учреждениях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20%</w:t>
            </w:r>
          </w:p>
        </w:tc>
      </w:tr>
      <w:tr w:rsidR="0068232B" w:rsidRPr="00F521A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Численность (удельный вес)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педработников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кв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—с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65%</w:t>
            </w:r>
          </w:p>
        </w:tc>
      </w:tr>
      <w:tr w:rsidR="0068232B" w:rsidRPr="00F521A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Численность (удельный вес)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педработников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от 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щей численности таких работников с педагогич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ским стажем: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 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30 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40%</w:t>
            </w:r>
          </w:p>
        </w:tc>
      </w:tr>
      <w:tr w:rsidR="0068232B" w:rsidRPr="00F521A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Численность (удельный вес)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педработников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от 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щей численности таких работников в возрасте: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30лет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 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proofErr w:type="spell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педагогических и 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министративно-хозяйственных работников, которые за последние 5 лет прошли повышение квалифик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ции или профессиональную переподготовку, от о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68232B" w:rsidRPr="0068232B" w:rsidTr="00D110C2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  <w:proofErr w:type="spellEnd"/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компьютеров в расчете на одного уч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0,48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Численность (удельный вес) обучающихся, которые могут пользоваться широкополосным интернетом не менее 50 Мб/</w:t>
            </w:r>
            <w:proofErr w:type="gram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от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spell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</w:tr>
      <w:tr w:rsidR="0068232B" w:rsidRPr="0068232B" w:rsidTr="00D110C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Общая площадь помещений для образовательного процесса в расчете на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proofErr w:type="gramEnd"/>
            <w:r w:rsidRPr="0068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32B" w:rsidRPr="0068232B" w:rsidRDefault="0068232B" w:rsidP="00D110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7,4</w:t>
            </w:r>
          </w:p>
        </w:tc>
      </w:tr>
    </w:tbl>
    <w:p w:rsidR="0068232B" w:rsidRPr="0068232B" w:rsidRDefault="0068232B" w:rsidP="00D110C2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показателей указывает на то, что Школа имеет достаточную и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фраструктуру, которая соответствует требованиям СП 2.4.3648-20 «Санитарно-эпидемиологические требования к организациям воспитания и обучения, отд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 и оздоровления детей и молодежи» и позволяет реализовывать образов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тельные программы в полном объеме в соответствии с ФГОС общего образов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ния.</w:t>
      </w:r>
    </w:p>
    <w:p w:rsidR="0068232B" w:rsidRPr="0068232B" w:rsidRDefault="0068232B" w:rsidP="00D110C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682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68232B" w:rsidRPr="0068232B" w:rsidRDefault="0068232B" w:rsidP="00D110C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sectPr w:rsidR="0068232B" w:rsidRPr="0068232B" w:rsidSect="00766C1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43B27"/>
    <w:multiLevelType w:val="multilevel"/>
    <w:tmpl w:val="1CE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B4DCA"/>
    <w:multiLevelType w:val="multilevel"/>
    <w:tmpl w:val="EAD8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31857"/>
    <w:multiLevelType w:val="hybridMultilevel"/>
    <w:tmpl w:val="C80A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86BA7"/>
    <w:multiLevelType w:val="hybridMultilevel"/>
    <w:tmpl w:val="8174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C6511"/>
    <w:multiLevelType w:val="multilevel"/>
    <w:tmpl w:val="193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04465"/>
    <w:multiLevelType w:val="hybridMultilevel"/>
    <w:tmpl w:val="4C38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870"/>
    <w:rsid w:val="000745D7"/>
    <w:rsid w:val="00175735"/>
    <w:rsid w:val="002D33B1"/>
    <w:rsid w:val="002D3591"/>
    <w:rsid w:val="002D4BDD"/>
    <w:rsid w:val="003514A0"/>
    <w:rsid w:val="00363B41"/>
    <w:rsid w:val="004F7E17"/>
    <w:rsid w:val="005A05CE"/>
    <w:rsid w:val="00621B1F"/>
    <w:rsid w:val="00653AF6"/>
    <w:rsid w:val="0068232B"/>
    <w:rsid w:val="00766C1D"/>
    <w:rsid w:val="007C352A"/>
    <w:rsid w:val="00854AE0"/>
    <w:rsid w:val="009A7E00"/>
    <w:rsid w:val="00B73A5A"/>
    <w:rsid w:val="00D110C2"/>
    <w:rsid w:val="00DF17A3"/>
    <w:rsid w:val="00E245CA"/>
    <w:rsid w:val="00E438A1"/>
    <w:rsid w:val="00E60E59"/>
    <w:rsid w:val="00ED3C26"/>
    <w:rsid w:val="00F01E19"/>
    <w:rsid w:val="00F5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232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32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66C1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66C1D"/>
    <w:rPr>
      <w:color w:val="0000FF"/>
      <w:u w:val="single"/>
    </w:rPr>
  </w:style>
  <w:style w:type="character" w:customStyle="1" w:styleId="fontstyle01">
    <w:name w:val="fontstyle01"/>
    <w:basedOn w:val="a0"/>
    <w:rsid w:val="00766C1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octextviewtypehighlight">
    <w:name w:val="doc__text_viewtype_highlight"/>
    <w:basedOn w:val="a0"/>
    <w:rsid w:val="0068232B"/>
  </w:style>
  <w:style w:type="character" w:customStyle="1" w:styleId="docuntyped-name">
    <w:name w:val="doc__untyped-name"/>
    <w:basedOn w:val="a0"/>
    <w:rsid w:val="0068232B"/>
  </w:style>
  <w:style w:type="character" w:customStyle="1" w:styleId="docnote-text">
    <w:name w:val="doc__note-text"/>
    <w:basedOn w:val="a0"/>
    <w:rsid w:val="0068232B"/>
  </w:style>
  <w:style w:type="paragraph" w:customStyle="1" w:styleId="copyright-info">
    <w:name w:val="copyright-info"/>
    <w:basedOn w:val="a"/>
    <w:rsid w:val="006823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6823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8232B"/>
  </w:style>
  <w:style w:type="character" w:customStyle="1" w:styleId="sfwc">
    <w:name w:val="sfwc"/>
    <w:basedOn w:val="a0"/>
    <w:rsid w:val="0068232B"/>
  </w:style>
  <w:style w:type="character" w:customStyle="1" w:styleId="tooltippoint">
    <w:name w:val="tooltip__point"/>
    <w:basedOn w:val="a0"/>
    <w:rsid w:val="0068232B"/>
  </w:style>
  <w:style w:type="character" w:customStyle="1" w:styleId="tooltiptext">
    <w:name w:val="tooltip_text"/>
    <w:basedOn w:val="a0"/>
    <w:rsid w:val="0068232B"/>
  </w:style>
  <w:style w:type="character" w:styleId="a8">
    <w:name w:val="Strong"/>
    <w:basedOn w:val="a0"/>
    <w:uiPriority w:val="22"/>
    <w:qFormat/>
    <w:rsid w:val="0068232B"/>
    <w:rPr>
      <w:b/>
      <w:bCs/>
    </w:rPr>
  </w:style>
  <w:style w:type="character" w:customStyle="1" w:styleId="recommendations-v4-image">
    <w:name w:val="recommendations-v4-image"/>
    <w:basedOn w:val="a0"/>
    <w:rsid w:val="0068232B"/>
  </w:style>
  <w:style w:type="character" w:customStyle="1" w:styleId="recommendations-v4-imagewrapper">
    <w:name w:val="recommendations-v4-image__wrapper"/>
    <w:basedOn w:val="a0"/>
    <w:rsid w:val="0068232B"/>
  </w:style>
  <w:style w:type="character" w:customStyle="1" w:styleId="HTML">
    <w:name w:val="Стандартный HTML Знак"/>
    <w:basedOn w:val="a0"/>
    <w:link w:val="HTML0"/>
    <w:uiPriority w:val="99"/>
    <w:semiHidden/>
    <w:rsid w:val="006823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82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aliases w:val="ITL List Paragraph"/>
    <w:basedOn w:val="a"/>
    <w:uiPriority w:val="34"/>
    <w:qFormat/>
    <w:rsid w:val="0068232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68232B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8232B"/>
    <w:rPr>
      <w:lang w:val="ru-RU"/>
    </w:rPr>
  </w:style>
  <w:style w:type="paragraph" w:styleId="ac">
    <w:name w:val="footer"/>
    <w:basedOn w:val="a"/>
    <w:link w:val="ad"/>
    <w:uiPriority w:val="99"/>
    <w:unhideWhenUsed/>
    <w:rsid w:val="0068232B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68232B"/>
    <w:rPr>
      <w:lang w:val="ru-RU"/>
    </w:rPr>
  </w:style>
  <w:style w:type="paragraph" w:styleId="ae">
    <w:name w:val="No Spacing"/>
    <w:uiPriority w:val="1"/>
    <w:qFormat/>
    <w:rsid w:val="0068232B"/>
    <w:pPr>
      <w:spacing w:before="0" w:beforeAutospacing="0" w:after="0" w:afterAutospacing="0"/>
    </w:pPr>
    <w:rPr>
      <w:lang w:val="ru-RU"/>
    </w:rPr>
  </w:style>
  <w:style w:type="character" w:customStyle="1" w:styleId="af">
    <w:name w:val="Основной текст Знак"/>
    <w:basedOn w:val="a0"/>
    <w:link w:val="af0"/>
    <w:uiPriority w:val="99"/>
    <w:semiHidden/>
    <w:rsid w:val="0068232B"/>
    <w:rPr>
      <w:rFonts w:ascii="Times New Roman" w:eastAsia="Times New Roman" w:hAnsi="Times New Roman" w:cs="Times New Roman"/>
      <w:color w:val="000000"/>
      <w:kern w:val="28"/>
      <w:sz w:val="20"/>
      <w:szCs w:val="20"/>
      <w:lang w:val="ru-RU" w:eastAsia="ru-RU"/>
      <w14:ligatures w14:val="standard"/>
      <w14:cntxtAlts/>
    </w:rPr>
  </w:style>
  <w:style w:type="paragraph" w:styleId="af0">
    <w:name w:val="Body Text"/>
    <w:basedOn w:val="a"/>
    <w:link w:val="af"/>
    <w:uiPriority w:val="99"/>
    <w:semiHidden/>
    <w:unhideWhenUsed/>
    <w:rsid w:val="0068232B"/>
    <w:pPr>
      <w:spacing w:before="0" w:beforeAutospacing="0" w:after="120" w:afterAutospacing="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ru-RU"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232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32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66C1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66C1D"/>
    <w:rPr>
      <w:color w:val="0000FF"/>
      <w:u w:val="single"/>
    </w:rPr>
  </w:style>
  <w:style w:type="character" w:customStyle="1" w:styleId="fontstyle01">
    <w:name w:val="fontstyle01"/>
    <w:basedOn w:val="a0"/>
    <w:rsid w:val="00766C1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octextviewtypehighlight">
    <w:name w:val="doc__text_viewtype_highlight"/>
    <w:basedOn w:val="a0"/>
    <w:rsid w:val="0068232B"/>
  </w:style>
  <w:style w:type="character" w:customStyle="1" w:styleId="docuntyped-name">
    <w:name w:val="doc__untyped-name"/>
    <w:basedOn w:val="a0"/>
    <w:rsid w:val="0068232B"/>
  </w:style>
  <w:style w:type="character" w:customStyle="1" w:styleId="docnote-text">
    <w:name w:val="doc__note-text"/>
    <w:basedOn w:val="a0"/>
    <w:rsid w:val="0068232B"/>
  </w:style>
  <w:style w:type="paragraph" w:customStyle="1" w:styleId="copyright-info">
    <w:name w:val="copyright-info"/>
    <w:basedOn w:val="a"/>
    <w:rsid w:val="006823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6823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8232B"/>
  </w:style>
  <w:style w:type="character" w:customStyle="1" w:styleId="sfwc">
    <w:name w:val="sfwc"/>
    <w:basedOn w:val="a0"/>
    <w:rsid w:val="0068232B"/>
  </w:style>
  <w:style w:type="character" w:customStyle="1" w:styleId="tooltippoint">
    <w:name w:val="tooltip__point"/>
    <w:basedOn w:val="a0"/>
    <w:rsid w:val="0068232B"/>
  </w:style>
  <w:style w:type="character" w:customStyle="1" w:styleId="tooltiptext">
    <w:name w:val="tooltip_text"/>
    <w:basedOn w:val="a0"/>
    <w:rsid w:val="0068232B"/>
  </w:style>
  <w:style w:type="character" w:styleId="a8">
    <w:name w:val="Strong"/>
    <w:basedOn w:val="a0"/>
    <w:uiPriority w:val="22"/>
    <w:qFormat/>
    <w:rsid w:val="0068232B"/>
    <w:rPr>
      <w:b/>
      <w:bCs/>
    </w:rPr>
  </w:style>
  <w:style w:type="character" w:customStyle="1" w:styleId="recommendations-v4-image">
    <w:name w:val="recommendations-v4-image"/>
    <w:basedOn w:val="a0"/>
    <w:rsid w:val="0068232B"/>
  </w:style>
  <w:style w:type="character" w:customStyle="1" w:styleId="recommendations-v4-imagewrapper">
    <w:name w:val="recommendations-v4-image__wrapper"/>
    <w:basedOn w:val="a0"/>
    <w:rsid w:val="0068232B"/>
  </w:style>
  <w:style w:type="character" w:customStyle="1" w:styleId="HTML">
    <w:name w:val="Стандартный HTML Знак"/>
    <w:basedOn w:val="a0"/>
    <w:link w:val="HTML0"/>
    <w:uiPriority w:val="99"/>
    <w:semiHidden/>
    <w:rsid w:val="006823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82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aliases w:val="ITL List Paragraph"/>
    <w:basedOn w:val="a"/>
    <w:uiPriority w:val="34"/>
    <w:qFormat/>
    <w:rsid w:val="0068232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68232B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68232B"/>
    <w:rPr>
      <w:lang w:val="ru-RU"/>
    </w:rPr>
  </w:style>
  <w:style w:type="paragraph" w:styleId="ac">
    <w:name w:val="footer"/>
    <w:basedOn w:val="a"/>
    <w:link w:val="ad"/>
    <w:uiPriority w:val="99"/>
    <w:unhideWhenUsed/>
    <w:rsid w:val="0068232B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68232B"/>
    <w:rPr>
      <w:lang w:val="ru-RU"/>
    </w:rPr>
  </w:style>
  <w:style w:type="paragraph" w:styleId="ae">
    <w:name w:val="No Spacing"/>
    <w:uiPriority w:val="1"/>
    <w:qFormat/>
    <w:rsid w:val="0068232B"/>
    <w:pPr>
      <w:spacing w:before="0" w:beforeAutospacing="0" w:after="0" w:afterAutospacing="0"/>
    </w:pPr>
    <w:rPr>
      <w:lang w:val="ru-RU"/>
    </w:rPr>
  </w:style>
  <w:style w:type="character" w:customStyle="1" w:styleId="af">
    <w:name w:val="Основной текст Знак"/>
    <w:basedOn w:val="a0"/>
    <w:link w:val="af0"/>
    <w:uiPriority w:val="99"/>
    <w:semiHidden/>
    <w:rsid w:val="0068232B"/>
    <w:rPr>
      <w:rFonts w:ascii="Times New Roman" w:eastAsia="Times New Roman" w:hAnsi="Times New Roman" w:cs="Times New Roman"/>
      <w:color w:val="000000"/>
      <w:kern w:val="28"/>
      <w:sz w:val="20"/>
      <w:szCs w:val="20"/>
      <w:lang w:val="ru-RU" w:eastAsia="ru-RU"/>
      <w14:ligatures w14:val="standard"/>
      <w14:cntxtAlts/>
    </w:rPr>
  </w:style>
  <w:style w:type="paragraph" w:styleId="af0">
    <w:name w:val="Body Text"/>
    <w:basedOn w:val="a"/>
    <w:link w:val="af"/>
    <w:uiPriority w:val="99"/>
    <w:semiHidden/>
    <w:unhideWhenUsed/>
    <w:rsid w:val="0068232B"/>
    <w:pPr>
      <w:spacing w:before="0" w:beforeAutospacing="0" w:after="120" w:afterAutospacing="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ru-RU"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dcterms:created xsi:type="dcterms:W3CDTF">2024-04-26T11:04:00Z</dcterms:created>
  <dcterms:modified xsi:type="dcterms:W3CDTF">2024-04-26T11:11:00Z</dcterms:modified>
</cp:coreProperties>
</file>