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06" w:rsidRDefault="00002906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D0F" w:rsidRDefault="00C61D0F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D0F" w:rsidRDefault="00C61D0F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D0F" w:rsidRDefault="00C61D0F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D0F" w:rsidRDefault="00C61D0F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D0F" w:rsidRPr="00C61D0F" w:rsidRDefault="00C61D0F" w:rsidP="0000290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1D0F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2424B1" w:rsidRPr="00C61D0F" w:rsidRDefault="002424B1" w:rsidP="002424B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1D0F">
        <w:rPr>
          <w:rFonts w:ascii="Times New Roman" w:hAnsi="Times New Roman" w:cs="Times New Roman"/>
          <w:b/>
          <w:sz w:val="48"/>
          <w:szCs w:val="48"/>
        </w:rPr>
        <w:t>Нестандартный способ</w:t>
      </w:r>
    </w:p>
    <w:p w:rsidR="002424B1" w:rsidRPr="00C61D0F" w:rsidRDefault="002424B1" w:rsidP="002424B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1D0F">
        <w:rPr>
          <w:rFonts w:ascii="Times New Roman" w:hAnsi="Times New Roman" w:cs="Times New Roman"/>
          <w:b/>
          <w:sz w:val="48"/>
          <w:szCs w:val="48"/>
        </w:rPr>
        <w:t xml:space="preserve"> решения задачи на смеси, сплавы и растворы.</w:t>
      </w:r>
    </w:p>
    <w:p w:rsidR="002424B1" w:rsidRPr="00C61D0F" w:rsidRDefault="002424B1" w:rsidP="002424B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424B1" w:rsidRPr="00C61D0F" w:rsidRDefault="002424B1" w:rsidP="002424B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424B1" w:rsidRPr="00C61D0F" w:rsidRDefault="002424B1" w:rsidP="002424B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424B1" w:rsidRPr="00C61D0F" w:rsidRDefault="002424B1" w:rsidP="002424B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424B1" w:rsidRPr="00C61D0F" w:rsidRDefault="002424B1" w:rsidP="002424B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424B1" w:rsidRPr="00B860B5" w:rsidRDefault="002424B1" w:rsidP="00242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B1" w:rsidRDefault="002424B1" w:rsidP="00242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B1" w:rsidRDefault="002424B1" w:rsidP="00242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B1" w:rsidRDefault="002424B1" w:rsidP="00242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B1" w:rsidRDefault="002424B1" w:rsidP="00242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B1" w:rsidRPr="00B860B5" w:rsidRDefault="002424B1" w:rsidP="00242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B1" w:rsidRDefault="002424B1" w:rsidP="0024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 обучающ</w:t>
      </w:r>
      <w:r w:rsidR="00C61D0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ся</w:t>
      </w:r>
    </w:p>
    <w:p w:rsidR="002424B1" w:rsidRPr="00B860B5" w:rsidRDefault="002424B1" w:rsidP="0024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класса МОУ Тихменевской СОШ</w:t>
      </w:r>
    </w:p>
    <w:p w:rsidR="002424B1" w:rsidRPr="00B860B5" w:rsidRDefault="002424B1" w:rsidP="0024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Ружин Дарьей Михайловной</w:t>
      </w:r>
    </w:p>
    <w:p w:rsidR="002424B1" w:rsidRPr="00B860B5" w:rsidRDefault="002424B1" w:rsidP="0024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60B5">
        <w:rPr>
          <w:rFonts w:ascii="Times New Roman" w:hAnsi="Times New Roman"/>
          <w:sz w:val="28"/>
          <w:szCs w:val="28"/>
        </w:rPr>
        <w:t>Научный  руководитель:</w:t>
      </w:r>
    </w:p>
    <w:p w:rsidR="002424B1" w:rsidRPr="00B860B5" w:rsidRDefault="002424B1" w:rsidP="0024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60B5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математики</w:t>
      </w:r>
    </w:p>
    <w:p w:rsidR="002424B1" w:rsidRPr="00B860B5" w:rsidRDefault="002424B1" w:rsidP="0024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60B5">
        <w:rPr>
          <w:rFonts w:ascii="Times New Roman" w:hAnsi="Times New Roman"/>
          <w:sz w:val="28"/>
          <w:szCs w:val="28"/>
        </w:rPr>
        <w:t>МОУ Тихменевской СОШ</w:t>
      </w:r>
    </w:p>
    <w:p w:rsidR="002424B1" w:rsidRPr="00B860B5" w:rsidRDefault="002424B1" w:rsidP="0024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Колобова Наталья Николаевна</w:t>
      </w:r>
    </w:p>
    <w:p w:rsidR="002424B1" w:rsidRPr="00B860B5" w:rsidRDefault="002424B1" w:rsidP="0024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4B1" w:rsidRPr="00B860B5" w:rsidRDefault="002424B1" w:rsidP="00242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4B1" w:rsidRDefault="002424B1" w:rsidP="00242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B1" w:rsidRDefault="002424B1" w:rsidP="00242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B1" w:rsidRDefault="002424B1" w:rsidP="00242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906" w:rsidRDefault="00002906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906" w:rsidRDefault="00002906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906" w:rsidRDefault="00002906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906" w:rsidRDefault="00002906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906" w:rsidRDefault="00002906" w:rsidP="0000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906" w:rsidRDefault="00C61D0F" w:rsidP="00C61D0F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</w:t>
      </w:r>
    </w:p>
    <w:p w:rsidR="00591F05" w:rsidRPr="00DE1879" w:rsidRDefault="00591F05" w:rsidP="00591F05">
      <w:pPr>
        <w:spacing w:line="480" w:lineRule="auto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E18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591F05" w:rsidRPr="00591F05" w:rsidRDefault="00591F05" w:rsidP="00591F05">
      <w:pPr>
        <w:spacing w:line="48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1F05" w:rsidRPr="00591F05" w:rsidRDefault="00591F05" w:rsidP="00591F05">
      <w:pPr>
        <w:spacing w:line="480" w:lineRule="auto"/>
        <w:ind w:right="-2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1F05" w:rsidRPr="00DE1879" w:rsidRDefault="00591F05" w:rsidP="00591F05">
      <w:pPr>
        <w:spacing w:line="480" w:lineRule="auto"/>
        <w:ind w:right="-2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1879">
        <w:rPr>
          <w:rFonts w:ascii="Times New Roman" w:eastAsia="Calibri" w:hAnsi="Times New Roman" w:cs="Times New Roman"/>
          <w:sz w:val="28"/>
          <w:szCs w:val="28"/>
        </w:rPr>
        <w:t>Введение…</w:t>
      </w:r>
      <w:r w:rsidR="00DE1879">
        <w:rPr>
          <w:rFonts w:ascii="Times New Roman" w:eastAsia="Calibri" w:hAnsi="Times New Roman" w:cs="Times New Roman"/>
          <w:sz w:val="28"/>
          <w:szCs w:val="28"/>
        </w:rPr>
        <w:t>………………………………...………………………………</w:t>
      </w:r>
      <w:r w:rsidR="00474DCF" w:rsidRPr="00DE1879">
        <w:rPr>
          <w:rFonts w:ascii="Times New Roman" w:eastAsia="Calibri" w:hAnsi="Times New Roman" w:cs="Times New Roman"/>
          <w:sz w:val="28"/>
          <w:szCs w:val="28"/>
        </w:rPr>
        <w:t>2</w:t>
      </w:r>
    </w:p>
    <w:p w:rsidR="00811ACD" w:rsidRPr="00DE1879" w:rsidRDefault="00811ACD" w:rsidP="00BD7A6F">
      <w:pPr>
        <w:spacing w:line="480" w:lineRule="auto"/>
        <w:ind w:right="-2" w:firstLine="709"/>
        <w:rPr>
          <w:rFonts w:ascii="Times New Roman" w:eastAsia="Calibri" w:hAnsi="Times New Roman" w:cs="Times New Roman"/>
          <w:sz w:val="28"/>
          <w:szCs w:val="28"/>
        </w:rPr>
      </w:pPr>
      <w:r w:rsidRPr="00DE1879">
        <w:rPr>
          <w:rFonts w:ascii="Times New Roman" w:eastAsia="Calibri" w:hAnsi="Times New Roman" w:cs="Times New Roman"/>
          <w:sz w:val="28"/>
          <w:szCs w:val="28"/>
        </w:rPr>
        <w:t>Глава 1.</w:t>
      </w:r>
      <w:r w:rsidRPr="00DE18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1879">
        <w:rPr>
          <w:rFonts w:ascii="Times New Roman" w:eastAsia="Calibri" w:hAnsi="Times New Roman" w:cs="Times New Roman"/>
          <w:sz w:val="28"/>
          <w:szCs w:val="28"/>
        </w:rPr>
        <w:t>Теоретические обоснование основных положений</w:t>
      </w:r>
      <w:r w:rsidR="00CA7940" w:rsidRPr="00DE1879">
        <w:rPr>
          <w:rFonts w:ascii="Times New Roman" w:eastAsia="Calibri" w:hAnsi="Times New Roman" w:cs="Times New Roman"/>
          <w:sz w:val="28"/>
          <w:szCs w:val="28"/>
        </w:rPr>
        <w:t xml:space="preserve"> …………</w:t>
      </w:r>
      <w:r w:rsidR="00DE1879">
        <w:rPr>
          <w:rFonts w:ascii="Times New Roman" w:eastAsia="Calibri" w:hAnsi="Times New Roman" w:cs="Times New Roman"/>
          <w:sz w:val="28"/>
          <w:szCs w:val="28"/>
        </w:rPr>
        <w:t>..</w:t>
      </w:r>
      <w:r w:rsidR="002424B1">
        <w:rPr>
          <w:rFonts w:ascii="Times New Roman" w:eastAsia="Calibri" w:hAnsi="Times New Roman" w:cs="Times New Roman"/>
          <w:sz w:val="28"/>
          <w:szCs w:val="28"/>
        </w:rPr>
        <w:t>4</w:t>
      </w:r>
    </w:p>
    <w:p w:rsidR="00591F05" w:rsidRPr="000F46D0" w:rsidRDefault="00CA7940" w:rsidP="000F46D0">
      <w:pPr>
        <w:spacing w:line="480" w:lineRule="auto"/>
        <w:ind w:right="-2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E1879">
        <w:rPr>
          <w:rFonts w:ascii="Times New Roman" w:eastAsia="Calibri" w:hAnsi="Times New Roman" w:cs="Times New Roman"/>
          <w:sz w:val="28"/>
          <w:szCs w:val="28"/>
        </w:rPr>
        <w:t>Глава 2</w:t>
      </w:r>
      <w:r w:rsidR="00BD7A6F" w:rsidRPr="00DE1879">
        <w:rPr>
          <w:rFonts w:ascii="Times New Roman" w:eastAsia="Calibri" w:hAnsi="Times New Roman" w:cs="Times New Roman"/>
          <w:sz w:val="28"/>
          <w:szCs w:val="28"/>
        </w:rPr>
        <w:t>. Способы и методы рационального решения задач на смеси</w:t>
      </w:r>
      <w:r w:rsidR="00BD7A6F" w:rsidRPr="00DE18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1879">
        <w:rPr>
          <w:rFonts w:ascii="Times New Roman" w:eastAsia="Calibri" w:hAnsi="Times New Roman" w:cs="Times New Roman"/>
          <w:sz w:val="28"/>
          <w:szCs w:val="28"/>
        </w:rPr>
        <w:t>...</w:t>
      </w:r>
      <w:r w:rsidR="002424B1">
        <w:rPr>
          <w:rFonts w:ascii="Times New Roman" w:eastAsia="Calibri" w:hAnsi="Times New Roman" w:cs="Times New Roman"/>
          <w:sz w:val="28"/>
          <w:szCs w:val="28"/>
        </w:rPr>
        <w:t>5</w:t>
      </w:r>
    </w:p>
    <w:p w:rsidR="00591F05" w:rsidRPr="00DE1879" w:rsidRDefault="00DE1879" w:rsidP="00591F05">
      <w:pPr>
        <w:spacing w:line="480" w:lineRule="auto"/>
        <w:ind w:right="-2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Выводы……………………………………………………………...</w:t>
      </w:r>
      <w:r w:rsidR="00CA7940" w:rsidRPr="00DE1879">
        <w:rPr>
          <w:rFonts w:ascii="Times New Roman" w:eastAsia="Calibri" w:hAnsi="Times New Roman" w:cs="Times New Roman"/>
          <w:sz w:val="28"/>
          <w:szCs w:val="28"/>
        </w:rPr>
        <w:t>……..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424B1">
        <w:rPr>
          <w:rFonts w:ascii="Times New Roman" w:eastAsia="Calibri" w:hAnsi="Times New Roman" w:cs="Times New Roman"/>
          <w:sz w:val="28"/>
          <w:szCs w:val="28"/>
        </w:rPr>
        <w:t>1</w:t>
      </w:r>
    </w:p>
    <w:p w:rsidR="00591F05" w:rsidRPr="00DE1879" w:rsidRDefault="00591F05" w:rsidP="00591F05">
      <w:pPr>
        <w:spacing w:line="480" w:lineRule="auto"/>
        <w:ind w:right="-2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1879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  <w:r w:rsidR="00CA7940" w:rsidRPr="00DE1879">
        <w:rPr>
          <w:rFonts w:ascii="Times New Roman" w:eastAsia="Calibri" w:hAnsi="Times New Roman" w:cs="Times New Roman"/>
          <w:sz w:val="28"/>
          <w:szCs w:val="28"/>
        </w:rPr>
        <w:t>источников информации…</w:t>
      </w:r>
      <w:r w:rsidR="00DE1879">
        <w:rPr>
          <w:rFonts w:ascii="Times New Roman" w:eastAsia="Calibri" w:hAnsi="Times New Roman" w:cs="Times New Roman"/>
          <w:sz w:val="28"/>
          <w:szCs w:val="28"/>
        </w:rPr>
        <w:t>………………………..…………….1</w:t>
      </w:r>
      <w:r w:rsidR="002424B1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F46D0" w:rsidRPr="005D1F59" w:rsidRDefault="002424B1" w:rsidP="000F46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Приложение………………………………………………………………..13</w:t>
      </w:r>
      <w:r w:rsidR="00591F05" w:rsidRPr="00DE1879">
        <w:rPr>
          <w:rFonts w:ascii="Times New Roman" w:eastAsia="Calibri" w:hAnsi="Times New Roman" w:cs="Times New Roman"/>
          <w:sz w:val="28"/>
          <w:szCs w:val="28"/>
        </w:rPr>
        <w:br w:type="page"/>
      </w:r>
      <w:r w:rsidR="000F46D0" w:rsidRPr="005D1F5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F46D0" w:rsidRPr="005D1F59" w:rsidRDefault="000F46D0" w:rsidP="000F46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D1F59">
        <w:rPr>
          <w:rFonts w:ascii="Times New Roman" w:hAnsi="Times New Roman"/>
          <w:sz w:val="24"/>
          <w:szCs w:val="24"/>
        </w:rPr>
        <w:t xml:space="preserve">Готовясь к сдаче государственного экзамена по математике, я обратила внимание, что в 30% работ для подготовки к экзамену  в качестве текстовой задачи предлагается задача на смеси, сплавы или растворы. </w:t>
      </w:r>
    </w:p>
    <w:p w:rsidR="000F46D0" w:rsidRPr="005D1F59" w:rsidRDefault="000F46D0" w:rsidP="000F46D0">
      <w:pPr>
        <w:spacing w:line="360" w:lineRule="auto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sz w:val="24"/>
          <w:szCs w:val="24"/>
        </w:rPr>
        <w:t xml:space="preserve">При решении данных задач у меня и моих одноклассников  возникли сложности  и самостоятельно справиться с ними </w:t>
      </w:r>
      <w:r>
        <w:rPr>
          <w:rFonts w:ascii="Times New Roman" w:hAnsi="Times New Roman"/>
          <w:sz w:val="24"/>
          <w:szCs w:val="24"/>
        </w:rPr>
        <w:t>мы не смогли</w:t>
      </w:r>
      <w:r w:rsidRPr="005D1F59">
        <w:rPr>
          <w:rFonts w:ascii="Times New Roman" w:hAnsi="Times New Roman"/>
          <w:sz w:val="24"/>
          <w:szCs w:val="24"/>
        </w:rPr>
        <w:t>. Эти проблемы выявил опрос , проведенный мною  в 9 и 11 классах. Я получила следующие результаты: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4820"/>
      </w:tblGrid>
      <w:tr w:rsidR="000F46D0" w:rsidRPr="005D1F59" w:rsidTr="00282F6E">
        <w:tc>
          <w:tcPr>
            <w:tcW w:w="959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4820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Ответы на вопрос «Можете ли вы решать задачи на смеси, сплавы и растворы?»</w:t>
            </w:r>
          </w:p>
        </w:tc>
      </w:tr>
      <w:tr w:rsidR="000F46D0" w:rsidRPr="005D1F59" w:rsidTr="00282F6E">
        <w:tc>
          <w:tcPr>
            <w:tcW w:w="959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Да - 1</w:t>
            </w:r>
          </w:p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Скорее всего - 2</w:t>
            </w:r>
          </w:p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Нет - 7</w:t>
            </w:r>
          </w:p>
        </w:tc>
      </w:tr>
      <w:tr w:rsidR="000F46D0" w:rsidRPr="005D1F59" w:rsidTr="00282F6E">
        <w:tc>
          <w:tcPr>
            <w:tcW w:w="959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Да - 0</w:t>
            </w:r>
          </w:p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Скорее всего - 1</w:t>
            </w:r>
          </w:p>
          <w:p w:rsidR="000F46D0" w:rsidRPr="005D1F59" w:rsidRDefault="000F46D0" w:rsidP="0028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59">
              <w:rPr>
                <w:rFonts w:ascii="Times New Roman" w:hAnsi="Times New Roman"/>
                <w:sz w:val="24"/>
                <w:szCs w:val="24"/>
              </w:rPr>
              <w:t>Нет - 12</w:t>
            </w:r>
          </w:p>
        </w:tc>
      </w:tr>
    </w:tbl>
    <w:p w:rsidR="000F46D0" w:rsidRPr="005D1F59" w:rsidRDefault="000F46D0" w:rsidP="000F46D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F46D0" w:rsidRPr="005D1F59" w:rsidRDefault="000F46D0" w:rsidP="000F46D0">
      <w:pPr>
        <w:spacing w:line="360" w:lineRule="auto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95800" cy="1876425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46D0" w:rsidRPr="005D1F59" w:rsidRDefault="000F46D0" w:rsidP="000F46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sz w:val="24"/>
          <w:szCs w:val="24"/>
        </w:rPr>
        <w:t>Данный тип задач включены в КИМы для подготовки и проведения экзамена по математике (профильный уровень) за курс старшей школы в качестве текстовой задачи (№11)</w:t>
      </w:r>
      <w:r>
        <w:rPr>
          <w:rFonts w:ascii="Times New Roman" w:hAnsi="Times New Roman"/>
          <w:sz w:val="24"/>
          <w:szCs w:val="24"/>
        </w:rPr>
        <w:t>, а также встречаются в экзамене 9 класса</w:t>
      </w:r>
      <w:r w:rsidRPr="005D1F59">
        <w:rPr>
          <w:rFonts w:ascii="Times New Roman" w:hAnsi="Times New Roman"/>
          <w:sz w:val="24"/>
          <w:szCs w:val="24"/>
        </w:rPr>
        <w:t>. Эти задачи, имеющие практическое значение, являются хорошим средством развития мышления. Поэтому я считаю, что на сегодняшний день тема решений таких задач является актуальной.</w:t>
      </w:r>
    </w:p>
    <w:p w:rsidR="000F46D0" w:rsidRPr="005D1F59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Pr="005D1F59">
        <w:rPr>
          <w:rFonts w:ascii="Times New Roman" w:hAnsi="Times New Roman"/>
          <w:sz w:val="24"/>
          <w:szCs w:val="24"/>
        </w:rPr>
        <w:t>найти и изучить различные способы решения задач на смеси, сплавы, растворы, подготовиться к сдаче единого государственного экзамена</w:t>
      </w:r>
    </w:p>
    <w:p w:rsidR="000F46D0" w:rsidRPr="005D1F59" w:rsidRDefault="000F46D0" w:rsidP="000F46D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F5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цели были поставлены следующие </w:t>
      </w:r>
      <w:r w:rsidRPr="005D1F5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0F46D0" w:rsidRPr="005D1F59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sz w:val="24"/>
          <w:szCs w:val="24"/>
        </w:rPr>
        <w:t>- изучить литературу по теме исследования;</w:t>
      </w:r>
    </w:p>
    <w:p w:rsidR="000F46D0" w:rsidRPr="005D1F59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sz w:val="24"/>
          <w:szCs w:val="24"/>
        </w:rPr>
        <w:t>-  провести анкетирование обучающихся 9 и 11-го класса;</w:t>
      </w:r>
    </w:p>
    <w:p w:rsidR="000F46D0" w:rsidRPr="005D1F59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sz w:val="24"/>
          <w:szCs w:val="24"/>
        </w:rPr>
        <w:lastRenderedPageBreak/>
        <w:t>- рассмотреть различные способы решения задач на проценты, включая традиционный и нетрадиционные методы;</w:t>
      </w:r>
    </w:p>
    <w:p w:rsidR="000F46D0" w:rsidRPr="005D1F59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sz w:val="24"/>
          <w:szCs w:val="24"/>
        </w:rPr>
        <w:t>- выделить основные особенности и преимущества каждого из методов;</w:t>
      </w:r>
    </w:p>
    <w:p w:rsidR="000F46D0" w:rsidRPr="005D1F59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sz w:val="24"/>
          <w:szCs w:val="24"/>
        </w:rPr>
        <w:t>- создать рекомендации по решению задач на смеси, растворы и сплавы</w:t>
      </w:r>
    </w:p>
    <w:p w:rsidR="000F46D0" w:rsidRPr="005D1F59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F59">
        <w:rPr>
          <w:rFonts w:ascii="Times New Roman" w:hAnsi="Times New Roman"/>
          <w:sz w:val="24"/>
          <w:szCs w:val="24"/>
        </w:rPr>
        <w:t>- найти универсальный способ решения задач.</w:t>
      </w:r>
    </w:p>
    <w:p w:rsidR="000F46D0" w:rsidRPr="005D1F59" w:rsidRDefault="000F46D0" w:rsidP="000F46D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F59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 исследования:</w:t>
      </w:r>
      <w:r w:rsidRPr="005D1F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F59">
        <w:rPr>
          <w:rFonts w:ascii="Times New Roman" w:hAnsi="Times New Roman"/>
          <w:sz w:val="24"/>
          <w:szCs w:val="24"/>
        </w:rPr>
        <w:t xml:space="preserve">традиционные и нетрадиционные методы решения задач на проценты. </w:t>
      </w:r>
    </w:p>
    <w:p w:rsidR="000F46D0" w:rsidRPr="005D1F59" w:rsidRDefault="000F46D0" w:rsidP="000F46D0">
      <w:pPr>
        <w:pStyle w:val="a4"/>
        <w:shd w:val="clear" w:color="auto" w:fill="FFFFFF"/>
        <w:spacing w:after="0" w:line="360" w:lineRule="auto"/>
        <w:jc w:val="both"/>
        <w:rPr>
          <w:color w:val="000000"/>
        </w:rPr>
      </w:pPr>
      <w:r w:rsidRPr="005D1F59">
        <w:rPr>
          <w:b/>
        </w:rPr>
        <w:t>Предмет исследования:</w:t>
      </w:r>
      <w:r w:rsidRPr="005D1F59">
        <w:t xml:space="preserve"> </w:t>
      </w:r>
      <w:r w:rsidRPr="005D1F59">
        <w:rPr>
          <w:rFonts w:eastAsia="Calibri"/>
        </w:rPr>
        <w:t xml:space="preserve">процесс применения данных методов при решении </w:t>
      </w:r>
      <w:r w:rsidRPr="005D1F59">
        <w:t>различных типов «химических» задач.</w:t>
      </w:r>
      <w:r w:rsidRPr="005D1F59">
        <w:rPr>
          <w:color w:val="000000"/>
        </w:rPr>
        <w:t xml:space="preserve"> </w:t>
      </w:r>
    </w:p>
    <w:p w:rsidR="000F46D0" w:rsidRPr="005D1F59" w:rsidRDefault="000F46D0" w:rsidP="000F46D0">
      <w:pPr>
        <w:pStyle w:val="a4"/>
        <w:shd w:val="clear" w:color="auto" w:fill="FFFFFF"/>
        <w:spacing w:after="0" w:line="360" w:lineRule="auto"/>
        <w:jc w:val="both"/>
        <w:rPr>
          <w:color w:val="000000"/>
        </w:rPr>
      </w:pPr>
    </w:p>
    <w:p w:rsidR="000F46D0" w:rsidRPr="005D1F59" w:rsidRDefault="000F46D0" w:rsidP="000F46D0">
      <w:pPr>
        <w:pStyle w:val="a4"/>
        <w:shd w:val="clear" w:color="auto" w:fill="FFFFFF"/>
        <w:spacing w:after="0" w:line="360" w:lineRule="auto"/>
        <w:jc w:val="both"/>
        <w:rPr>
          <w:color w:val="000000"/>
        </w:rPr>
      </w:pPr>
      <w:r w:rsidRPr="005D1F59">
        <w:rPr>
          <w:color w:val="000000"/>
        </w:rPr>
        <w:t xml:space="preserve">Чтобы решить любую задачу кажется, более привлекательным и поможет мне наиболее удачнее справится с решением данных задач., надо создать математическую модель.   </w:t>
      </w:r>
    </w:p>
    <w:p w:rsidR="000F46D0" w:rsidRPr="005D1F59" w:rsidRDefault="000F46D0" w:rsidP="000F46D0">
      <w:pPr>
        <w:pStyle w:val="a4"/>
        <w:shd w:val="clear" w:color="auto" w:fill="FFFFFF"/>
        <w:spacing w:after="0" w:line="360" w:lineRule="auto"/>
        <w:jc w:val="both"/>
        <w:rPr>
          <w:color w:val="000000"/>
        </w:rPr>
      </w:pPr>
      <w:r w:rsidRPr="005D1F59">
        <w:rPr>
          <w:color w:val="000000"/>
        </w:rPr>
        <w:t xml:space="preserve">В каждом типе задач я использую удобные для меня схемы. В начале своей работы я покажу способы, которыми обычно решают данного вида задачи, а затем перейду к нетрадиционному способу решения, который  мне </w:t>
      </w:r>
    </w:p>
    <w:p w:rsidR="000F46D0" w:rsidRPr="00805D4D" w:rsidRDefault="000F46D0" w:rsidP="000F46D0">
      <w:pPr>
        <w:pStyle w:val="a4"/>
        <w:shd w:val="clear" w:color="auto" w:fill="FFFFFF"/>
        <w:spacing w:after="0" w:line="360" w:lineRule="auto"/>
        <w:jc w:val="both"/>
        <w:rPr>
          <w:color w:val="000000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D0" w:rsidRPr="00805D4D" w:rsidRDefault="000F46D0" w:rsidP="000F46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F05" w:rsidRPr="00DE1879" w:rsidRDefault="00591F05" w:rsidP="00591F05">
      <w:pPr>
        <w:spacing w:line="480" w:lineRule="auto"/>
        <w:ind w:right="-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4193D" w:rsidRPr="00DE1879" w:rsidRDefault="0054193D" w:rsidP="000F46D0">
      <w:pPr>
        <w:pStyle w:val="a3"/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  <w:r w:rsidRPr="00DE18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 1. Т</w:t>
      </w:r>
      <w:r w:rsidR="00CF1068" w:rsidRPr="00DE1879">
        <w:rPr>
          <w:rFonts w:ascii="Times New Roman" w:eastAsia="Calibri" w:hAnsi="Times New Roman" w:cs="Times New Roman"/>
          <w:b/>
          <w:sz w:val="28"/>
          <w:szCs w:val="28"/>
        </w:rPr>
        <w:t>еоретически</w:t>
      </w:r>
      <w:r w:rsidRPr="00DE1879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="002C31D7" w:rsidRPr="00DE1879">
        <w:rPr>
          <w:rFonts w:ascii="Times New Roman" w:eastAsia="Calibri" w:hAnsi="Times New Roman" w:cs="Times New Roman"/>
          <w:b/>
          <w:sz w:val="28"/>
          <w:szCs w:val="28"/>
        </w:rPr>
        <w:t>обоснование</w:t>
      </w:r>
      <w:r w:rsidRPr="00DE1879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основных по</w:t>
      </w:r>
      <w:r w:rsidR="002C31D7" w:rsidRPr="00DE1879">
        <w:rPr>
          <w:rFonts w:ascii="Times New Roman" w:eastAsia="Calibri" w:hAnsi="Times New Roman" w:cs="Times New Roman"/>
          <w:b/>
          <w:sz w:val="28"/>
          <w:szCs w:val="28"/>
        </w:rPr>
        <w:t>ложений</w:t>
      </w:r>
    </w:p>
    <w:p w:rsidR="002C31D7" w:rsidRPr="000F46D0" w:rsidRDefault="00EA6140" w:rsidP="000F46D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Перед тем как приступить к объяснению различных способов решения задач, примем некоторые о</w:t>
      </w:r>
      <w:r w:rsidR="00902BCC" w:rsidRPr="000F46D0">
        <w:rPr>
          <w:rFonts w:ascii="Times New Roman" w:eastAsia="Calibri" w:hAnsi="Times New Roman" w:cs="Times New Roman"/>
          <w:sz w:val="24"/>
          <w:szCs w:val="24"/>
        </w:rPr>
        <w:t>сновные допущения:</w:t>
      </w:r>
      <w:r w:rsidR="002C31D7" w:rsidRPr="000F46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31D7" w:rsidRPr="000F46D0" w:rsidRDefault="002C31D7" w:rsidP="000F46D0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Т</w:t>
      </w:r>
      <w:r w:rsidR="00EA6140" w:rsidRPr="000F46D0">
        <w:rPr>
          <w:rFonts w:ascii="Times New Roman" w:eastAsia="Calibri" w:hAnsi="Times New Roman" w:cs="Times New Roman"/>
          <w:sz w:val="24"/>
          <w:szCs w:val="24"/>
        </w:rPr>
        <w:t>ермин</w:t>
      </w:r>
      <w:r w:rsidRPr="000F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140" w:rsidRPr="000F46D0">
        <w:rPr>
          <w:rFonts w:ascii="Times New Roman" w:eastAsia="Calibri" w:hAnsi="Times New Roman" w:cs="Times New Roman"/>
          <w:sz w:val="24"/>
          <w:szCs w:val="24"/>
        </w:rPr>
        <w:t xml:space="preserve">«смесь» </w:t>
      </w:r>
      <w:r w:rsidRPr="000F46D0">
        <w:rPr>
          <w:rFonts w:ascii="Times New Roman" w:eastAsia="Calibri" w:hAnsi="Times New Roman" w:cs="Times New Roman"/>
          <w:sz w:val="24"/>
          <w:szCs w:val="24"/>
        </w:rPr>
        <w:t xml:space="preserve">будем употреблять </w:t>
      </w:r>
      <w:r w:rsidR="000B6AE4" w:rsidRPr="000F46D0">
        <w:rPr>
          <w:rFonts w:ascii="Times New Roman" w:eastAsia="Calibri" w:hAnsi="Times New Roman" w:cs="Times New Roman"/>
          <w:sz w:val="24"/>
          <w:szCs w:val="24"/>
        </w:rPr>
        <w:t>не</w:t>
      </w:r>
      <w:r w:rsidR="00EA6140" w:rsidRPr="000F46D0">
        <w:rPr>
          <w:rFonts w:ascii="Times New Roman" w:eastAsia="Calibri" w:hAnsi="Times New Roman" w:cs="Times New Roman"/>
          <w:sz w:val="24"/>
          <w:szCs w:val="24"/>
        </w:rPr>
        <w:t xml:space="preserve">зависимо от ее вида (твердая, жидкая, сыпучая, газообразная). </w:t>
      </w:r>
    </w:p>
    <w:p w:rsidR="002C31D7" w:rsidRPr="000F46D0" w:rsidRDefault="00EA6140" w:rsidP="000F46D0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Смесь состоит из основного вещества и примеси. Что берется за основное вещество, в каждой задаче определяется отдельно.</w:t>
      </w:r>
    </w:p>
    <w:p w:rsidR="00902BCC" w:rsidRPr="000F46D0" w:rsidRDefault="002C31D7" w:rsidP="000F46D0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М</w:t>
      </w:r>
      <w:r w:rsidR="00EA6140" w:rsidRPr="000F46D0">
        <w:rPr>
          <w:rFonts w:ascii="Times New Roman" w:eastAsia="Calibri" w:hAnsi="Times New Roman" w:cs="Times New Roman"/>
          <w:sz w:val="24"/>
          <w:szCs w:val="24"/>
        </w:rPr>
        <w:t>асса смеси нескольких веществ равна сумме масс компонентов, что отражает закон сохранения массы</w:t>
      </w:r>
      <w:r w:rsidRPr="000F46D0">
        <w:rPr>
          <w:rFonts w:ascii="Times New Roman" w:eastAsia="Calibri" w:hAnsi="Times New Roman" w:cs="Times New Roman"/>
          <w:sz w:val="24"/>
          <w:szCs w:val="24"/>
        </w:rPr>
        <w:t xml:space="preserve">:   </w:t>
      </w:r>
    </w:p>
    <w:p w:rsidR="002C31D7" w:rsidRPr="000F46D0" w:rsidRDefault="002C31D7" w:rsidP="000F46D0">
      <w:pPr>
        <w:pStyle w:val="a3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m = m</w:t>
      </w:r>
      <w:r w:rsidRPr="000F46D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F46D0">
        <w:rPr>
          <w:rFonts w:ascii="Times New Roman" w:eastAsia="Calibri" w:hAnsi="Times New Roman" w:cs="Times New Roman"/>
          <w:sz w:val="24"/>
          <w:szCs w:val="24"/>
        </w:rPr>
        <w:t xml:space="preserve"> + m</w:t>
      </w:r>
      <w:r w:rsidRPr="000F46D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F46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C31D7" w:rsidRPr="000F46D0" w:rsidRDefault="00EA6140" w:rsidP="000F46D0">
      <w:pPr>
        <w:pStyle w:val="a3"/>
        <w:numPr>
          <w:ilvl w:val="0"/>
          <w:numId w:val="5"/>
        </w:numPr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Процентным содержанием (концентрацией</w:t>
      </w:r>
      <w:r w:rsidR="002C31D7" w:rsidRPr="000F46D0">
        <w:rPr>
          <w:rFonts w:ascii="Times New Roman" w:eastAsia="Calibri" w:hAnsi="Times New Roman" w:cs="Times New Roman"/>
          <w:sz w:val="28"/>
          <w:szCs w:val="28"/>
        </w:rPr>
        <w:t>, массовой долей</w:t>
      </w:r>
      <w:r w:rsidRPr="000F46D0">
        <w:rPr>
          <w:rFonts w:ascii="Times New Roman" w:eastAsia="Calibri" w:hAnsi="Times New Roman" w:cs="Times New Roman"/>
          <w:sz w:val="28"/>
          <w:szCs w:val="28"/>
        </w:rPr>
        <w:t>) вещества в смеси называется отношение его массы к общей массе всей смеси</w:t>
      </w:r>
      <w:r w:rsidR="002C31D7" w:rsidRPr="000F46D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C31D7" w:rsidRPr="000F46D0" w:rsidRDefault="002C31D7" w:rsidP="000F46D0">
      <w:pPr>
        <w:pStyle w:val="a3"/>
        <w:spacing w:after="0" w:line="360" w:lineRule="auto"/>
        <w:ind w:left="426" w:right="-2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ω</m:t>
        </m:r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вещества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раствора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)</m:t>
            </m:r>
          </m:den>
        </m:f>
      </m:oMath>
      <w:r w:rsidRPr="000F4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BCC" w:rsidRPr="000F46D0">
        <w:rPr>
          <w:rFonts w:ascii="Times New Roman" w:eastAsia="Calibri" w:hAnsi="Times New Roman" w:cs="Times New Roman"/>
          <w:sz w:val="28"/>
          <w:szCs w:val="28"/>
        </w:rPr>
        <w:t xml:space="preserve">;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ω</m:t>
        </m:r>
        <m:r>
          <w:rPr>
            <w:rFonts w:ascii="Cambria Math" w:eastAsia="Calibri" w:hAnsi="Times New Roman" w:cs="Times New Roman"/>
            <w:sz w:val="28"/>
            <w:szCs w:val="28"/>
          </w:rPr>
          <m:t>%=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вещества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раствора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="Calibri" w:hAnsi="Times New Roman" w:cs="Times New Roman"/>
            <w:sz w:val="28"/>
            <w:szCs w:val="28"/>
          </w:rPr>
          <m:t>·</m:t>
        </m:r>
      </m:oMath>
      <w:r w:rsidR="00902BCC" w:rsidRPr="000F46D0">
        <w:rPr>
          <w:rFonts w:ascii="Times New Roman" w:eastAsia="Calibri" w:hAnsi="Times New Roman" w:cs="Times New Roman"/>
          <w:sz w:val="28"/>
          <w:szCs w:val="28"/>
        </w:rPr>
        <w:t xml:space="preserve"> 100%</w:t>
      </w:r>
    </w:p>
    <w:p w:rsidR="00EA6140" w:rsidRPr="000F46D0" w:rsidRDefault="00EA6140" w:rsidP="000F46D0">
      <w:pPr>
        <w:pStyle w:val="a3"/>
        <w:numPr>
          <w:ilvl w:val="0"/>
          <w:numId w:val="5"/>
        </w:numPr>
        <w:spacing w:after="0" w:line="360" w:lineRule="auto"/>
        <w:ind w:left="426" w:right="-2"/>
        <w:rPr>
          <w:rFonts w:ascii="Times New Roman" w:eastAsia="Calibri" w:hAnsi="Times New Roman" w:cs="Times New Roman"/>
          <w:sz w:val="28"/>
          <w:szCs w:val="28"/>
        </w:rPr>
      </w:pPr>
      <w:r w:rsidRPr="000F46D0">
        <w:rPr>
          <w:rFonts w:ascii="Times New Roman" w:eastAsia="Calibri" w:hAnsi="Times New Roman" w:cs="Times New Roman"/>
          <w:sz w:val="28"/>
          <w:szCs w:val="28"/>
        </w:rPr>
        <w:t>Сумма массовых долей всех компонентов, составляющих смесь, очевидно, равна единице</w:t>
      </w:r>
      <w:r w:rsidR="002C31D7" w:rsidRPr="000F46D0">
        <w:rPr>
          <w:rFonts w:ascii="Times New Roman" w:eastAsia="Calibri" w:hAnsi="Times New Roman" w:cs="Times New Roman"/>
          <w:sz w:val="28"/>
          <w:szCs w:val="28"/>
        </w:rPr>
        <w:t xml:space="preserve"> (или 100%)</w:t>
      </w:r>
      <w:r w:rsidR="00902BCC" w:rsidRPr="000F46D0">
        <w:rPr>
          <w:rFonts w:ascii="Times New Roman" w:eastAsia="Calibri" w:hAnsi="Times New Roman" w:cs="Times New Roman"/>
          <w:sz w:val="28"/>
          <w:szCs w:val="28"/>
        </w:rPr>
        <w:t>.</w:t>
      </w:r>
      <w:r w:rsidRPr="000F46D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EA6140" w:rsidRPr="00DE1879" w:rsidRDefault="006348DB" w:rsidP="000F46D0">
      <w:pPr>
        <w:spacing w:after="0" w:line="360" w:lineRule="auto"/>
        <w:ind w:right="-2" w:firstLine="709"/>
        <w:rPr>
          <w:rFonts w:ascii="Times New Roman" w:eastAsia="Calibri" w:hAnsi="Times New Roman" w:cs="Times New Roman"/>
          <w:sz w:val="28"/>
          <w:szCs w:val="28"/>
        </w:rPr>
      </w:pPr>
      <w:r w:rsidRPr="000F46D0">
        <w:rPr>
          <w:rFonts w:ascii="Times New Roman" w:eastAsia="Calibri" w:hAnsi="Times New Roman" w:cs="Times New Roman"/>
          <w:sz w:val="28"/>
          <w:szCs w:val="28"/>
        </w:rPr>
        <w:t>Типы</w:t>
      </w:r>
      <w:r w:rsidR="00EA6140" w:rsidRPr="000F46D0">
        <w:rPr>
          <w:rFonts w:ascii="Times New Roman" w:eastAsia="Calibri" w:hAnsi="Times New Roman" w:cs="Times New Roman"/>
          <w:sz w:val="28"/>
          <w:szCs w:val="28"/>
        </w:rPr>
        <w:t xml:space="preserve"> задач на смеси </w:t>
      </w:r>
      <w:r w:rsidR="00095AC0" w:rsidRPr="000F46D0">
        <w:rPr>
          <w:rFonts w:ascii="Times New Roman" w:eastAsia="Calibri" w:hAnsi="Times New Roman" w:cs="Times New Roman"/>
          <w:sz w:val="28"/>
          <w:szCs w:val="28"/>
        </w:rPr>
        <w:t xml:space="preserve">можно разделить </w:t>
      </w:r>
      <w:r w:rsidR="000F46D0" w:rsidRPr="000F46D0">
        <w:rPr>
          <w:rFonts w:ascii="Times New Roman" w:eastAsia="Calibri" w:hAnsi="Times New Roman" w:cs="Times New Roman"/>
          <w:sz w:val="28"/>
          <w:szCs w:val="28"/>
        </w:rPr>
        <w:t xml:space="preserve">следующие группы: </w:t>
      </w:r>
      <w:r w:rsidR="00095AC0" w:rsidRPr="000F46D0">
        <w:rPr>
          <w:rFonts w:ascii="Times New Roman" w:eastAsia="Calibri" w:hAnsi="Times New Roman" w:cs="Times New Roman"/>
          <w:sz w:val="28"/>
          <w:szCs w:val="28"/>
        </w:rPr>
        <w:t>на</w:t>
      </w:r>
      <w:r w:rsidR="00095AC0" w:rsidRPr="00DE1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AC0" w:rsidRPr="00DE18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8430" cy="2209800"/>
            <wp:effectExtent l="38100" t="0" r="5842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95AC0" w:rsidRPr="000F46D0" w:rsidRDefault="00095AC0" w:rsidP="000F46D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Существуют следующие способы </w:t>
      </w:r>
      <w:r w:rsidR="00064C0D" w:rsidRPr="000F46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методы </w:t>
      </w:r>
      <w:r w:rsidRPr="000F46D0">
        <w:rPr>
          <w:rFonts w:ascii="Times New Roman" w:eastAsia="Calibri" w:hAnsi="Times New Roman" w:cs="Times New Roman"/>
          <w:b/>
          <w:bCs/>
          <w:sz w:val="24"/>
          <w:szCs w:val="24"/>
        </w:rPr>
        <w:t>решения задач:</w:t>
      </w:r>
    </w:p>
    <w:p w:rsidR="00940FB9" w:rsidRPr="000F46D0" w:rsidRDefault="00940FB9" w:rsidP="000F46D0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с помощью расчетной формулы;</w:t>
      </w:r>
    </w:p>
    <w:p w:rsidR="000F46D0" w:rsidRPr="000F46D0" w:rsidRDefault="000F46D0" w:rsidP="000F46D0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метод чаш;</w:t>
      </w:r>
    </w:p>
    <w:p w:rsidR="000F46D0" w:rsidRPr="000F46D0" w:rsidRDefault="000F46D0" w:rsidP="000F46D0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правило креста или конверт Пирсона;</w:t>
      </w:r>
    </w:p>
    <w:p w:rsidR="000F46D0" w:rsidRPr="000F46D0" w:rsidRDefault="000F46D0" w:rsidP="000F46D0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«метод рыбки»;</w:t>
      </w:r>
    </w:p>
    <w:p w:rsidR="00095AC0" w:rsidRPr="000F46D0" w:rsidRDefault="000F46D0" w:rsidP="000F46D0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 xml:space="preserve">метод площадей </w:t>
      </w:r>
      <w:r w:rsidR="00095AC0" w:rsidRPr="000F46D0">
        <w:rPr>
          <w:rFonts w:ascii="Times New Roman" w:eastAsia="Calibri" w:hAnsi="Times New Roman" w:cs="Times New Roman"/>
          <w:sz w:val="24"/>
          <w:szCs w:val="24"/>
        </w:rPr>
        <w:t>с помощью таблиц</w:t>
      </w:r>
      <w:r w:rsidR="00940FB9" w:rsidRPr="000F46D0">
        <w:rPr>
          <w:rFonts w:ascii="Times New Roman" w:eastAsia="Calibri" w:hAnsi="Times New Roman" w:cs="Times New Roman"/>
          <w:sz w:val="24"/>
          <w:szCs w:val="24"/>
        </w:rPr>
        <w:t>ы</w:t>
      </w:r>
      <w:r w:rsidR="00095AC0" w:rsidRPr="000F46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46D0" w:rsidRPr="000F46D0" w:rsidRDefault="00095AC0" w:rsidP="000F46D0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0F46D0">
        <w:rPr>
          <w:rFonts w:ascii="Times New Roman" w:eastAsia="Calibri" w:hAnsi="Times New Roman" w:cs="Times New Roman"/>
          <w:sz w:val="24"/>
          <w:szCs w:val="24"/>
        </w:rPr>
        <w:t>равновеликих прямоугольников</w:t>
      </w:r>
      <w:r w:rsidR="00396995" w:rsidRPr="000F46D0">
        <w:rPr>
          <w:rFonts w:ascii="Times New Roman" w:eastAsia="Calibri" w:hAnsi="Times New Roman" w:cs="Times New Roman"/>
          <w:sz w:val="24"/>
          <w:szCs w:val="24"/>
        </w:rPr>
        <w:t xml:space="preserve"> и подобия прямоугольных треугольников</w:t>
      </w:r>
    </w:p>
    <w:p w:rsidR="000F46D0" w:rsidRDefault="000F46D0" w:rsidP="00DE1879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0F46D0" w:rsidRPr="00DE1879" w:rsidRDefault="000F46D0" w:rsidP="00DE1879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0F46D0" w:rsidRDefault="000F46D0" w:rsidP="00DE1879">
      <w:pPr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580" w:rsidRPr="00DE1879" w:rsidRDefault="0054193D" w:rsidP="000F46D0">
      <w:pPr>
        <w:spacing w:after="0" w:line="36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  <w:r w:rsidRPr="00DE1879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2226AF" w:rsidRPr="00DE18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DE1879">
        <w:rPr>
          <w:rFonts w:ascii="Times New Roman" w:eastAsia="Calibri" w:hAnsi="Times New Roman" w:cs="Times New Roman"/>
          <w:b/>
          <w:sz w:val="28"/>
          <w:szCs w:val="28"/>
        </w:rPr>
        <w:t>. Способы и методы</w:t>
      </w:r>
      <w:r w:rsidR="001B5D06" w:rsidRPr="00DE1879">
        <w:rPr>
          <w:rFonts w:ascii="Times New Roman" w:eastAsia="Calibri" w:hAnsi="Times New Roman" w:cs="Times New Roman"/>
          <w:b/>
          <w:sz w:val="28"/>
          <w:szCs w:val="28"/>
        </w:rPr>
        <w:t xml:space="preserve"> решения за</w:t>
      </w:r>
      <w:r w:rsidR="00BD7A6F" w:rsidRPr="00DE1879">
        <w:rPr>
          <w:rFonts w:ascii="Times New Roman" w:eastAsia="Calibri" w:hAnsi="Times New Roman" w:cs="Times New Roman"/>
          <w:b/>
          <w:sz w:val="28"/>
          <w:szCs w:val="28"/>
        </w:rPr>
        <w:t>дач на смеси</w:t>
      </w:r>
    </w:p>
    <w:p w:rsidR="00B53C12" w:rsidRPr="00DE1879" w:rsidRDefault="00B53C12" w:rsidP="000F46D0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DE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задач с помощью расчетной формулы</w:t>
      </w:r>
      <w:r w:rsidRPr="00DE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C12" w:rsidRPr="000F46D0" w:rsidRDefault="00B53C12" w:rsidP="000F46D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879">
        <w:rPr>
          <w:rFonts w:ascii="Times New Roman" w:hAnsi="Times New Roman" w:cs="Times New Roman"/>
          <w:sz w:val="28"/>
          <w:szCs w:val="28"/>
        </w:rPr>
        <w:tab/>
      </w:r>
      <w:r w:rsidRPr="000F46D0">
        <w:rPr>
          <w:rFonts w:ascii="Times New Roman" w:hAnsi="Times New Roman" w:cs="Times New Roman"/>
          <w:sz w:val="24"/>
          <w:szCs w:val="24"/>
        </w:rPr>
        <w:t>При решении задач на смеси можно использовать химические формулы.</w:t>
      </w:r>
    </w:p>
    <w:p w:rsidR="00B53C12" w:rsidRPr="000F46D0" w:rsidRDefault="00B53C12" w:rsidP="000F46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Массовая доля растворенного вещества в растворе - 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отношение массы этого вещества к массе раствора.</w:t>
      </w:r>
    </w:p>
    <w:p w:rsidR="00B53C12" w:rsidRPr="000F46D0" w:rsidRDefault="00B53C12" w:rsidP="000F46D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ω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(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вещества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(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раствора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)</m:t>
            </m:r>
          </m:den>
        </m:f>
      </m:oMath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ω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%=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(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вещества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(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раствора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·</m:t>
        </m:r>
      </m:oMath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</w:p>
    <w:p w:rsidR="00B53C12" w:rsidRPr="000F46D0" w:rsidRDefault="00B53C12" w:rsidP="000F46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ω</m:t>
        </m:r>
      </m:oMath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массовая доля растворенного вещества в растворе;</w:t>
      </w:r>
    </w:p>
    <w:p w:rsidR="00B53C12" w:rsidRPr="000F46D0" w:rsidRDefault="00E456D4" w:rsidP="000F4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6D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</w:t>
      </w:r>
      <w:r w:rsidRPr="000F46D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(вещества) </w:t>
      </w:r>
      <w:r w:rsidR="00B53C12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 растворенного вещества в растворе</w:t>
      </w:r>
    </w:p>
    <w:p w:rsidR="00B53C12" w:rsidRPr="000F46D0" w:rsidRDefault="00B53C12" w:rsidP="000F46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полученного при смешивании раствора равна:</w:t>
      </w:r>
    </w:p>
    <w:p w:rsidR="00B53C12" w:rsidRPr="000F46D0" w:rsidRDefault="00B53C12" w:rsidP="000F4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 w:rsidR="00E456D4"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раствора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E456D4"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(раствора)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2(р</w:t>
      </w:r>
      <w:r w:rsidR="00E456D4"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аствора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).</w:t>
      </w:r>
    </w:p>
    <w:p w:rsidR="00B53C12" w:rsidRPr="000F46D0" w:rsidRDefault="00B53C12" w:rsidP="000F46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 растворенных веществ в первом и втором растворах:</w:t>
      </w:r>
    </w:p>
    <w:p w:rsidR="00E456D4" w:rsidRPr="000F46D0" w:rsidRDefault="00B53C12" w:rsidP="000F4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1(в</w:t>
      </w:r>
      <w:r w:rsidR="00E456D4"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ещест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ва)</w:t>
      </w:r>
      <w:r w:rsidR="00E456D4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= 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ω</m:t>
        </m:r>
      </m:oMath>
      <w:r w:rsidR="00E456D4" w:rsidRPr="000F46D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•m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E456D4"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(раство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ра)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45FB0" w:rsidRPr="000F46D0" w:rsidRDefault="00B53C12" w:rsidP="000F4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E456D4"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(вещест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ва)</w:t>
      </w:r>
      <w:r w:rsidR="00E456D4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=   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ω</m:t>
        </m:r>
      </m:oMath>
      <w:r w:rsidR="00E456D4" w:rsidRPr="000F46D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•m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2(р</w:t>
      </w:r>
      <w:r w:rsidR="00E456D4"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аство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ра).</w:t>
      </w:r>
    </w:p>
    <w:p w:rsidR="00B53C12" w:rsidRPr="000F46D0" w:rsidRDefault="00E456D4" w:rsidP="000F46D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1.</w:t>
      </w:r>
      <w:r w:rsidR="00B53C12" w:rsidRPr="000F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Сколько граммов воды нужно добавить к </w:t>
      </w:r>
      <w:smartTag w:uri="urn:schemas-microsoft-com:office:smarttags" w:element="metricconverter">
        <w:smartTagPr>
          <w:attr w:name="ProductID" w:val="200 г"/>
        </w:smartTagPr>
        <w:r w:rsidR="00B53C12" w:rsidRPr="000F46D0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200 г</w:t>
        </w:r>
      </w:smartTag>
      <w:r w:rsidR="00B53C12" w:rsidRPr="000F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96% раствора уксусной кислоты, чтобы получить 12% раствор уксусной кислоты?</w:t>
      </w:r>
    </w:p>
    <w:p w:rsidR="00E456D4" w:rsidRPr="000F46D0" w:rsidRDefault="00E456D4" w:rsidP="000F46D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Pr="000F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ω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(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вещества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(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раствора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)</m:t>
            </m:r>
          </m:den>
        </m:f>
      </m:oMath>
    </w:p>
    <w:p w:rsidR="00E456D4" w:rsidRPr="000F46D0" w:rsidRDefault="00E456D4" w:rsidP="000F46D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(вещества)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 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ω</m:t>
        </m:r>
      </m:oMath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•m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(раствора)</w:t>
      </w:r>
    </w:p>
    <w:p w:rsidR="00B53C12" w:rsidRPr="000F46D0" w:rsidRDefault="00E456D4" w:rsidP="000F46D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</w:t>
      </w:r>
      <w:r w:rsidR="00B53C12" w:rsidRPr="000F4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B53C12"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(СН3СООН) 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=  200 г</w:t>
      </w:r>
      <w:r w:rsidR="00B53C12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0,96 </w:t>
      </w:r>
      <w:r w:rsidR="00B53C12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= 192г</w:t>
      </w:r>
    </w:p>
    <w:p w:rsidR="00AF6D94" w:rsidRPr="000F46D0" w:rsidRDefault="00AF6D94" w:rsidP="000F46D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(раствора)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(вещества)</w:t>
      </w:r>
      <w:r w:rsidR="007370BC"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:</w:t>
      </w:r>
      <m:oMath>
        <m:r>
          <w:rPr>
            <w:rFonts w:ascii="Cambria Math" w:eastAsia="Times New Roman" w:hAnsi="Times New Roman" w:cs="Times New Roman"/>
            <w:sz w:val="24"/>
            <w:szCs w:val="24"/>
            <w:vertAlign w:val="subscript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ω</m:t>
        </m:r>
      </m:oMath>
      <w:r w:rsidR="00B53C12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3C12" w:rsidRPr="000F46D0" w:rsidRDefault="00AF6D94" w:rsidP="000F46D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(раствора)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C12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192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70BC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70BC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>0,12</w:t>
      </w:r>
      <w:r w:rsidR="00B53C12"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1600г</w:t>
      </w:r>
    </w:p>
    <w:p w:rsidR="00AF6D94" w:rsidRPr="000F46D0" w:rsidRDefault="00AF6D94" w:rsidP="000F46D0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</w:t>
      </w:r>
      <w:r w:rsidRPr="000F46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(раствора)</w:t>
      </w:r>
      <w:r w:rsidRPr="000F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1600г</w:t>
      </w:r>
    </w:p>
    <w:p w:rsidR="00E74A01" w:rsidRPr="00DE1879" w:rsidRDefault="00E74A01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226AF" w:rsidRPr="00B87392" w:rsidRDefault="00AF6D94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392">
        <w:rPr>
          <w:rFonts w:ascii="Times New Roman" w:eastAsia="Calibri" w:hAnsi="Times New Roman" w:cs="Times New Roman"/>
          <w:b/>
          <w:iCs/>
          <w:sz w:val="28"/>
          <w:szCs w:val="28"/>
        </w:rPr>
        <w:t>2.2</w:t>
      </w:r>
      <w:r w:rsidR="00B53C12" w:rsidRPr="00B8739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="002226AF" w:rsidRPr="00B8739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Табличный способ решения задач </w:t>
      </w:r>
    </w:p>
    <w:p w:rsidR="009B4587" w:rsidRPr="00B87392" w:rsidRDefault="002226AF" w:rsidP="00B87392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При решении задач на смеси удобно использовать таблицу, так как зрительное восприятие определённого расположения величин в таблице даёт дополнительную информацию, облегчающую процесс решения задачи и её проверки. </w:t>
      </w:r>
    </w:p>
    <w:p w:rsidR="009B4587" w:rsidRPr="00B87392" w:rsidRDefault="009B4587" w:rsidP="00B87392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sz w:val="24"/>
          <w:szCs w:val="24"/>
        </w:rPr>
        <w:t>Таблица для решения задач имеет вид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700"/>
        <w:gridCol w:w="1890"/>
        <w:gridCol w:w="2112"/>
      </w:tblGrid>
      <w:tr w:rsidR="009B4587" w:rsidRPr="00B87392" w:rsidTr="00EB390D">
        <w:tc>
          <w:tcPr>
            <w:tcW w:w="2538" w:type="dxa"/>
            <w:vAlign w:val="center"/>
          </w:tcPr>
          <w:p w:rsidR="009B4587" w:rsidRPr="00B87392" w:rsidRDefault="009B4587" w:rsidP="00B87392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92">
              <w:rPr>
                <w:rFonts w:ascii="Times New Roman" w:hAnsi="Times New Roman"/>
                <w:sz w:val="24"/>
                <w:szCs w:val="24"/>
              </w:rPr>
              <w:t>Наименование смесей</w:t>
            </w:r>
          </w:p>
        </w:tc>
        <w:tc>
          <w:tcPr>
            <w:tcW w:w="2700" w:type="dxa"/>
            <w:vAlign w:val="center"/>
          </w:tcPr>
          <w:p w:rsidR="009B4587" w:rsidRPr="00B87392" w:rsidRDefault="009B4587" w:rsidP="00B87392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92">
              <w:rPr>
                <w:rFonts w:ascii="Times New Roman" w:hAnsi="Times New Roman"/>
                <w:sz w:val="24"/>
                <w:szCs w:val="24"/>
              </w:rPr>
              <w:t>% содержание вещества (доля содержания вещества)</w:t>
            </w:r>
          </w:p>
        </w:tc>
        <w:tc>
          <w:tcPr>
            <w:tcW w:w="1890" w:type="dxa"/>
            <w:vAlign w:val="center"/>
          </w:tcPr>
          <w:p w:rsidR="009B4587" w:rsidRPr="00B87392" w:rsidRDefault="009B4587" w:rsidP="00B87392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92">
              <w:rPr>
                <w:rFonts w:ascii="Times New Roman" w:hAnsi="Times New Roman"/>
                <w:sz w:val="24"/>
                <w:szCs w:val="24"/>
              </w:rPr>
              <w:t>Масса смеси</w:t>
            </w:r>
          </w:p>
        </w:tc>
        <w:tc>
          <w:tcPr>
            <w:tcW w:w="2112" w:type="dxa"/>
            <w:vAlign w:val="center"/>
          </w:tcPr>
          <w:p w:rsidR="009B4587" w:rsidRPr="00B87392" w:rsidRDefault="009B4587" w:rsidP="00B87392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92">
              <w:rPr>
                <w:rFonts w:ascii="Times New Roman" w:hAnsi="Times New Roman"/>
                <w:sz w:val="24"/>
                <w:szCs w:val="24"/>
              </w:rPr>
              <w:t>Масса вещества</w:t>
            </w:r>
          </w:p>
        </w:tc>
      </w:tr>
      <w:tr w:rsidR="009B4587" w:rsidRPr="00B87392" w:rsidTr="00EB390D">
        <w:tc>
          <w:tcPr>
            <w:tcW w:w="2538" w:type="dxa"/>
          </w:tcPr>
          <w:p w:rsidR="009B4587" w:rsidRPr="00B87392" w:rsidRDefault="009B4587" w:rsidP="00B8739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B4587" w:rsidRPr="00B87392" w:rsidRDefault="009B4587" w:rsidP="00B8739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B4587" w:rsidRPr="00B87392" w:rsidRDefault="009B4587" w:rsidP="00B8739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B4587" w:rsidRPr="00B87392" w:rsidRDefault="009B4587" w:rsidP="00B8739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587" w:rsidRPr="00B87392" w:rsidRDefault="009B4587" w:rsidP="00B87392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B35" w:rsidRPr="00B87392" w:rsidRDefault="007777EB" w:rsidP="00B8739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B8739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lastRenderedPageBreak/>
        <w:t>Задача</w:t>
      </w:r>
      <w:r w:rsidR="00AF6D94" w:rsidRPr="00B8739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2</w:t>
      </w:r>
      <w:r w:rsidR="009B4587" w:rsidRPr="00B8739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.</w:t>
      </w:r>
      <w:r w:rsidR="00415B35" w:rsidRPr="00B8739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415B35" w:rsidRPr="00B8739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Имеется два сплава золота с медью. Содержание золота в первом сплаве 37,5%, а во втором 75%. В каком отношении необходимо взять эти сплавы, чтобы содержание золота в новом сплаве было равно 50%?</w:t>
      </w:r>
    </w:p>
    <w:p w:rsidR="00415B35" w:rsidRPr="00B87392" w:rsidRDefault="00DA19ED" w:rsidP="00DE187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73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 помощи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145"/>
        <w:gridCol w:w="2297"/>
        <w:gridCol w:w="2440"/>
      </w:tblGrid>
      <w:tr w:rsidR="00415B35" w:rsidRPr="00B87392" w:rsidTr="00EB390D">
        <w:tc>
          <w:tcPr>
            <w:tcW w:w="2689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Масса сплава</w:t>
            </w:r>
          </w:p>
        </w:tc>
        <w:tc>
          <w:tcPr>
            <w:tcW w:w="2297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 содержание золота в сплаве</w:t>
            </w:r>
          </w:p>
        </w:tc>
        <w:tc>
          <w:tcPr>
            <w:tcW w:w="2440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Масса золота</w:t>
            </w:r>
          </w:p>
        </w:tc>
      </w:tr>
      <w:tr w:rsidR="00415B35" w:rsidRPr="00B87392" w:rsidTr="00EB390D">
        <w:tc>
          <w:tcPr>
            <w:tcW w:w="2689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сплав</w:t>
            </w:r>
          </w:p>
        </w:tc>
        <w:tc>
          <w:tcPr>
            <w:tcW w:w="2145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97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37,5% = 0,375</w:t>
            </w:r>
          </w:p>
        </w:tc>
        <w:tc>
          <w:tcPr>
            <w:tcW w:w="2440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0,375x</w:t>
            </w: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15B35" w:rsidRPr="00B87392" w:rsidTr="00EB390D">
        <w:tc>
          <w:tcPr>
            <w:tcW w:w="2689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сплав</w:t>
            </w:r>
          </w:p>
        </w:tc>
        <w:tc>
          <w:tcPr>
            <w:tcW w:w="2145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y</w:t>
            </w: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97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75% = 0,75</w:t>
            </w:r>
          </w:p>
        </w:tc>
        <w:tc>
          <w:tcPr>
            <w:tcW w:w="2440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0,75y</w:t>
            </w: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15B35" w:rsidRPr="00B87392" w:rsidTr="00EB390D">
        <w:tc>
          <w:tcPr>
            <w:tcW w:w="2689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Новый сплав</w:t>
            </w:r>
          </w:p>
        </w:tc>
        <w:tc>
          <w:tcPr>
            <w:tcW w:w="2145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x + y</w:t>
            </w: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97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50% = 0,5</w:t>
            </w:r>
          </w:p>
        </w:tc>
        <w:tc>
          <w:tcPr>
            <w:tcW w:w="2440" w:type="dxa"/>
          </w:tcPr>
          <w:p w:rsidR="00415B35" w:rsidRPr="00B87392" w:rsidRDefault="00415B35" w:rsidP="00DE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0,5(x + y)</w:t>
            </w:r>
            <w:r w:rsidRPr="00B87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415B35" w:rsidRPr="00B87392" w:rsidRDefault="00415B35" w:rsidP="00DE187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777EB" w:rsidRPr="00B87392" w:rsidRDefault="00415B35" w:rsidP="00C45FB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73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Ответ: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14" o:title=""/>
          </v:shape>
          <o:OLEObject Type="Embed" ProgID="Equation.3" ShapeID="_x0000_i1025" DrawAspect="Content" ObjectID="_1800212885" r:id="rId15"/>
        </w:objec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object w:dxaOrig="180" w:dyaOrig="340">
          <v:shape id="_x0000_i1026" type="#_x0000_t75" style="width:9.75pt;height:17.25pt" o:ole="">
            <v:imagedata r:id="rId16" o:title=""/>
          </v:shape>
          <o:OLEObject Type="Embed" ProgID="Equation.3" ShapeID="_x0000_i1026" DrawAspect="Content" ObjectID="_1800212886" r:id="rId17"/>
        </w:object>
      </w:r>
    </w:p>
    <w:p w:rsidR="00C45FB0" w:rsidRDefault="00C45FB0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45FB0" w:rsidRPr="00B87392" w:rsidRDefault="00C45FB0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226AF" w:rsidRPr="00B87392" w:rsidRDefault="00AF6D94" w:rsidP="00B873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iCs/>
          <w:sz w:val="24"/>
          <w:szCs w:val="24"/>
        </w:rPr>
        <w:t>2.3</w:t>
      </w:r>
      <w:r w:rsidR="002226AF" w:rsidRPr="00B8739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Решение задач «Методом чаш» </w:t>
      </w:r>
    </w:p>
    <w:p w:rsidR="002226AF" w:rsidRPr="00B87392" w:rsidRDefault="002226AF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Метод состоит в следующем: необходимо изобразить каждую смесь в виде прямоугольника, разбитого на фрагменты. После заполняем получившиеся прямоугольники в соответствии с условием задачи: </w:t>
      </w:r>
    </w:p>
    <w:p w:rsidR="009B4587" w:rsidRPr="00B87392" w:rsidRDefault="009B4587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4075" cy="347345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6AF" w:rsidRPr="00B87392" w:rsidRDefault="002226AF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1) Над каждым «маленьким» прямоугольником ук</w:t>
      </w:r>
      <w:r w:rsidR="00933EFF" w:rsidRPr="00B87392">
        <w:rPr>
          <w:rFonts w:ascii="Times New Roman" w:eastAsia="Calibri" w:hAnsi="Times New Roman" w:cs="Times New Roman"/>
          <w:sz w:val="24"/>
          <w:szCs w:val="24"/>
        </w:rPr>
        <w:t>азываем соответствую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щие компоненты </w:t>
      </w:r>
      <w:r w:rsidR="00933EFF" w:rsidRPr="00B87392">
        <w:rPr>
          <w:rFonts w:ascii="Times New Roman" w:eastAsia="Calibri" w:hAnsi="Times New Roman" w:cs="Times New Roman"/>
          <w:sz w:val="24"/>
          <w:szCs w:val="24"/>
        </w:rPr>
        <w:t>смеси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226AF" w:rsidRPr="00B87392" w:rsidRDefault="002226AF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2) Внутри прямоугольников вписывае</w:t>
      </w:r>
      <w:r w:rsidR="00933EFF" w:rsidRPr="00B87392">
        <w:rPr>
          <w:rFonts w:ascii="Times New Roman" w:eastAsia="Calibri" w:hAnsi="Times New Roman" w:cs="Times New Roman"/>
          <w:sz w:val="24"/>
          <w:szCs w:val="24"/>
        </w:rPr>
        <w:t>м процентное содержание соответ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ствующего компонента. Если </w:t>
      </w:r>
      <w:r w:rsidR="00933EFF" w:rsidRPr="00B87392">
        <w:rPr>
          <w:rFonts w:ascii="Times New Roman" w:eastAsia="Calibri" w:hAnsi="Times New Roman" w:cs="Times New Roman"/>
          <w:sz w:val="24"/>
          <w:szCs w:val="24"/>
        </w:rPr>
        <w:t>смесь состоит из двух компонен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тов, то достаточно указать процентное содержание одного из них. В этом случае процентное содержание второго компонента равно разности 100% и процентного содержания первого. </w:t>
      </w:r>
    </w:p>
    <w:p w:rsidR="002226AF" w:rsidRPr="00B87392" w:rsidRDefault="002226AF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3) Под прямоугольником записываем массу </w:t>
      </w:r>
      <w:r w:rsidR="00933EFF" w:rsidRPr="00B87392">
        <w:rPr>
          <w:rFonts w:ascii="Times New Roman" w:eastAsia="Calibri" w:hAnsi="Times New Roman" w:cs="Times New Roman"/>
          <w:sz w:val="24"/>
          <w:szCs w:val="24"/>
        </w:rPr>
        <w:t>соответствующей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933EFF" w:rsidRPr="00B87392">
        <w:rPr>
          <w:rFonts w:ascii="Times New Roman" w:eastAsia="Calibri" w:hAnsi="Times New Roman" w:cs="Times New Roman"/>
          <w:sz w:val="24"/>
          <w:szCs w:val="24"/>
        </w:rPr>
        <w:t>меси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 (или компонента). И учитывая, что масса </w:t>
      </w:r>
      <w:r w:rsidR="00933EFF" w:rsidRPr="00B87392">
        <w:rPr>
          <w:rFonts w:ascii="Times New Roman" w:eastAsia="Calibri" w:hAnsi="Times New Roman" w:cs="Times New Roman"/>
          <w:sz w:val="24"/>
          <w:szCs w:val="24"/>
        </w:rPr>
        <w:t>смеси не</w:t>
      </w:r>
      <w:r w:rsidRPr="00B87392">
        <w:rPr>
          <w:rFonts w:ascii="Times New Roman" w:eastAsia="Calibri" w:hAnsi="Times New Roman" w:cs="Times New Roman"/>
          <w:sz w:val="24"/>
          <w:szCs w:val="24"/>
        </w:rPr>
        <w:t>скольких веществ равна сумме масс компонентов, составляем уравнение.</w:t>
      </w:r>
    </w:p>
    <w:p w:rsidR="00C45FB0" w:rsidRDefault="00C45FB0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A19ED" w:rsidRPr="00B87392" w:rsidRDefault="009B4587" w:rsidP="00B8739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i/>
          <w:sz w:val="24"/>
          <w:szCs w:val="24"/>
        </w:rPr>
        <w:t>Задача</w:t>
      </w:r>
      <w:r w:rsidR="00E74A01" w:rsidRPr="00B873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</w:t>
      </w:r>
      <w:r w:rsidRPr="00B87392">
        <w:rPr>
          <w:rFonts w:ascii="Times New Roman" w:eastAsia="Calibri" w:hAnsi="Times New Roman" w:cs="Times New Roman"/>
          <w:i/>
          <w:sz w:val="24"/>
          <w:szCs w:val="24"/>
        </w:rPr>
        <w:t>. Имеется два сплава меди и свинца. Один сплав содержит 15% меди, а другой 65% меди. Сколько нужно взять каждого сплава, чтобы получилось 200г сплава, содержащего 30% меди?</w:t>
      </w:r>
    </w:p>
    <w:p w:rsidR="00DA19ED" w:rsidRPr="00B87392" w:rsidRDefault="009B4587" w:rsidP="00B8739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sz w:val="24"/>
          <w:szCs w:val="24"/>
        </w:rPr>
        <w:t>Решени</w:t>
      </w:r>
      <w:r w:rsidR="00DA19ED" w:rsidRPr="00B87392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9B4587" w:rsidRPr="00B87392" w:rsidRDefault="009B4587" w:rsidP="00B8739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Пусть </w:t>
      </w:r>
      <w:r w:rsidRPr="00B87392"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Pr="00B87392">
        <w:rPr>
          <w:rFonts w:ascii="Times New Roman" w:eastAsia="Calibri" w:hAnsi="Times New Roman" w:cs="Times New Roman"/>
          <w:sz w:val="24"/>
          <w:szCs w:val="24"/>
        </w:rPr>
        <w:t>г – масса первого сплава. Тогда, (200-х) г – масса второго сплава. Дополним последнюю схему этими выражениями. Получим следующую схему:</w:t>
      </w:r>
    </w:p>
    <w:p w:rsidR="009B4587" w:rsidRPr="00B87392" w:rsidRDefault="00551E40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Группа 9" o:spid="_x0000_s1026" style="position:absolute;left:0;text-align:left;margin-left:45.6pt;margin-top:.65pt;width:404.4pt;height:69.25pt;z-index:251661312" coordorigin="2330,5389" coordsize="7560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">
            <v:rect id="Rectangle 17" o:spid="_x0000_s1027" style="position:absolute;left:2330;top:5711;width:19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<v:rect id="Rectangle 18" o:spid="_x0000_s1028" style="position:absolute;left:5090;top:5711;width:19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<v:rect id="Rectangle 19" o:spid="_x0000_s1029" style="position:absolute;left:7970;top:5711;width:19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<v:line id="Line 20" o:spid="_x0000_s1030" style="position:absolute;visibility:visible" from="3290,5711" to="3290,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31" style="position:absolute;visibility:visible" from="6050,5711" to="6050,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32" style="position:absolute;visibility:visible" from="8930,5711" to="8930,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33" style="position:absolute;visibility:visible" from="4610,5711" to="4610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4" o:spid="_x0000_s1034" style="position:absolute;visibility:visible" from="4730,5711" to="4730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5" o:spid="_x0000_s1035" style="position:absolute;visibility:visible" from="4610,5711" to="4610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6" o:spid="_x0000_s1036" style="position:absolute;visibility:visible" from="4730,5711" to="4730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left:2450;top:5389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9B4587" w:rsidRPr="00325C5F" w:rsidRDefault="009B4587" w:rsidP="009B4587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свинец</w:t>
                    </w:r>
                  </w:p>
                </w:txbxContent>
              </v:textbox>
            </v:shape>
            <v:shape id="Text Box 28" o:spid="_x0000_s1038" type="#_x0000_t202" style="position:absolute;left:5210;top:5389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9B4587" w:rsidRPr="00325C5F" w:rsidRDefault="009B4587" w:rsidP="009B4587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свинец</w:t>
                    </w:r>
                  </w:p>
                </w:txbxContent>
              </v:textbox>
            </v:shape>
            <v:shape id="Text Box 29" o:spid="_x0000_s1039" type="#_x0000_t202" style="position:absolute;left:8090;top:5389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9B4587" w:rsidRPr="00325C5F" w:rsidRDefault="009B4587" w:rsidP="009B4587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свинец</w:t>
                    </w:r>
                  </w:p>
                </w:txbxContent>
              </v:textbox>
            </v:shape>
            <v:shape id="Text Box 30" o:spid="_x0000_s1040" type="#_x0000_t202" style="position:absolute;left:3410;top:5389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9B4587" w:rsidRPr="00325C5F" w:rsidRDefault="009B4587" w:rsidP="009B4587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Text Box 31" o:spid="_x0000_s1041" type="#_x0000_t202" style="position:absolute;left:6170;top:5389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9B4587" w:rsidRPr="00325C5F" w:rsidRDefault="009B4587" w:rsidP="009B4587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Text Box 32" o:spid="_x0000_s1042" type="#_x0000_t202" style="position:absolute;left:9050;top:5389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9B4587" w:rsidRPr="00325C5F" w:rsidRDefault="009B4587" w:rsidP="009B4587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Text Box 33" o:spid="_x0000_s1043" type="#_x0000_t202" style="position:absolute;left:3410;top:5711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9B4587" w:rsidRPr="00452EA2" w:rsidRDefault="009B4587" w:rsidP="009B4587">
                    <w:r w:rsidRPr="00452EA2">
                      <w:t>15%</w:t>
                    </w:r>
                  </w:p>
                </w:txbxContent>
              </v:textbox>
            </v:shape>
            <v:shape id="Text Box 34" o:spid="_x0000_s1044" type="#_x0000_t202" style="position:absolute;left:6170;top:5711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9B4587" w:rsidRPr="00452EA2" w:rsidRDefault="009B4587" w:rsidP="009B4587">
                    <w:r>
                      <w:t>6</w:t>
                    </w:r>
                    <w:r w:rsidRPr="00452EA2">
                      <w:t>5%</w:t>
                    </w:r>
                  </w:p>
                </w:txbxContent>
              </v:textbox>
            </v:shape>
            <v:shape id="Text Box 35" o:spid="_x0000_s1045" type="#_x0000_t202" style="position:absolute;left:9050;top:5711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9B4587" w:rsidRPr="00452EA2" w:rsidRDefault="009B4587" w:rsidP="009B4587">
                    <w:r>
                      <w:t>30</w:t>
                    </w:r>
                    <w:r w:rsidRPr="00452EA2">
                      <w:t>%</w:t>
                    </w:r>
                  </w:p>
                </w:txbxContent>
              </v:textbox>
            </v:shape>
            <v:shape id="Text Box 36" o:spid="_x0000_s1046" type="#_x0000_t202" style="position:absolute;left:2690;top:6262;width:9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9B4587" w:rsidRPr="00A7205B" w:rsidRDefault="009B4587" w:rsidP="009B4587">
                    <w:pPr>
                      <w:rPr>
                        <w:rFonts w:ascii="Times NR Cyr MT" w:hAnsi="Times NR Cyr MT"/>
                      </w:rPr>
                    </w:pPr>
                    <w:r w:rsidRPr="009B4587">
                      <w:rPr>
                        <w:rFonts w:ascii="Times NR Cyr MT" w:hAnsi="Times NR Cyr MT"/>
                      </w:rPr>
                      <w:t>х</w:t>
                    </w:r>
                    <w:r>
                      <w:rPr>
                        <w:rFonts w:ascii="Times NR Cyr MT" w:hAnsi="Times NR Cyr MT"/>
                        <w:i/>
                      </w:rPr>
                      <w:t xml:space="preserve"> 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shape id="Text Box 37" o:spid="_x0000_s1047" type="#_x0000_t202" style="position:absolute;left:5570;top:6262;width:13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9B4587" w:rsidRPr="00A7205B" w:rsidRDefault="009B4587" w:rsidP="009B4587">
                    <w:pPr>
                      <w:rPr>
                        <w:rFonts w:ascii="Times NR Cyr MT" w:hAnsi="Times NR Cyr MT"/>
                      </w:rPr>
                    </w:pPr>
                    <w:r>
                      <w:rPr>
                        <w:rFonts w:ascii="Times NR Cyr MT" w:hAnsi="Times NR Cyr MT"/>
                      </w:rPr>
                      <w:t>(200-</w:t>
                    </w:r>
                    <w:r w:rsidRPr="009B4587">
                      <w:rPr>
                        <w:rFonts w:ascii="Times NR Cyr MT" w:hAnsi="Times NR Cyr MT"/>
                      </w:rPr>
                      <w:t>х</w:t>
                    </w:r>
                    <w:r>
                      <w:rPr>
                        <w:rFonts w:ascii="Times NR Cyr MT" w:hAnsi="Times NR Cyr MT"/>
                        <w:i/>
                      </w:rPr>
                      <w:t>)</w:t>
                    </w:r>
                    <w:r>
                      <w:rPr>
                        <w:rFonts w:ascii="Times NR Cyr MT" w:hAnsi="Times NR Cyr MT"/>
                        <w:lang w:val="en-US"/>
                      </w:rPr>
                      <w:t xml:space="preserve"> 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shape id="Text Box 38" o:spid="_x0000_s1048" type="#_x0000_t202" style="position:absolute;left:8570;top:6262;width:9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9B4587" w:rsidRPr="00A7205B" w:rsidRDefault="009B4587" w:rsidP="009B4587">
                    <w:pPr>
                      <w:rPr>
                        <w:rFonts w:ascii="Times NR Cyr MT" w:hAnsi="Times NR Cyr MT"/>
                      </w:rPr>
                    </w:pPr>
                    <w:smartTag w:uri="urn:schemas-microsoft-com:office:smarttags" w:element="metricconverter">
                      <w:smartTagPr>
                        <w:attr w:name="ProductID" w:val="200 г"/>
                      </w:smartTagPr>
                      <w:r>
                        <w:rPr>
                          <w:rFonts w:ascii="Times NR Cyr MT" w:hAnsi="Times NR Cyr MT"/>
                        </w:rPr>
                        <w:t>200</w:t>
                      </w:r>
                      <w:r>
                        <w:rPr>
                          <w:rFonts w:ascii="Times NR Cyr MT" w:hAnsi="Times NR Cyr M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R Cyr MT" w:hAnsi="Times NR Cyr MT"/>
                        </w:rPr>
                        <w:t>г</w:t>
                      </w:r>
                    </w:smartTag>
                  </w:p>
                </w:txbxContent>
              </v:textbox>
            </v:shape>
            <v:shape id="Text Box 39" o:spid="_x0000_s1049" type="#_x0000_t202" style="position:absolute;left:4370;top:5569;width:9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9B4587" w:rsidRPr="009C339A" w:rsidRDefault="009B4587" w:rsidP="009B4587">
                    <w:pPr>
                      <w:rPr>
                        <w:rFonts w:ascii="Times NR Cyr MT" w:hAnsi="Times NR Cyr MT"/>
                        <w:sz w:val="44"/>
                        <w:szCs w:val="44"/>
                      </w:rPr>
                    </w:pPr>
                    <w:r w:rsidRPr="009C339A">
                      <w:rPr>
                        <w:rFonts w:ascii="Times NR Cyr MT" w:hAnsi="Times NR Cyr MT"/>
                        <w:sz w:val="44"/>
                        <w:szCs w:val="44"/>
                      </w:rPr>
                      <w:t>+</w:t>
                    </w:r>
                  </w:p>
                </w:txbxContent>
              </v:textbox>
            </v:shape>
            <v:shape id="Text Box 40" o:spid="_x0000_s1050" type="#_x0000_t202" style="position:absolute;left:7250;top:5569;width:6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9B4587" w:rsidRPr="007D1008" w:rsidRDefault="009B4587" w:rsidP="009B4587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=</w:t>
                    </w:r>
                  </w:p>
                </w:txbxContent>
              </v:textbox>
            </v:shape>
          </v:group>
        </w:pict>
      </w:r>
    </w:p>
    <w:p w:rsidR="009B4587" w:rsidRPr="00B87392" w:rsidRDefault="009B4587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4587" w:rsidRPr="00B87392" w:rsidRDefault="009B4587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DA19ED" w:rsidRPr="00B87392" w:rsidRDefault="00DA19ED" w:rsidP="00B8739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4587" w:rsidRPr="00B87392" w:rsidRDefault="009B4587" w:rsidP="00B8739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Сумма масс меди в двух первых сплавах (то есть слева от знака равенства) равна массе меди в полученном третьем сплаве (справа от знака равенства):</w:t>
      </w:r>
    </w:p>
    <w:p w:rsidR="009B4587" w:rsidRPr="00B87392" w:rsidRDefault="00F14AD8" w:rsidP="00B8739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74A01" w:rsidRPr="00B87392">
        <w:rPr>
          <w:rFonts w:ascii="Times New Roman" w:eastAsia="Calibri" w:hAnsi="Times New Roman" w:cs="Times New Roman"/>
          <w:sz w:val="24"/>
          <w:szCs w:val="24"/>
        </w:rPr>
        <w:t>0,15х + 0,65·(200-х) = 0,3·200</w:t>
      </w:r>
    </w:p>
    <w:p w:rsidR="009B4587" w:rsidRPr="00B87392" w:rsidRDefault="00E74A01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х=140</w:t>
      </w:r>
    </w:p>
    <w:p w:rsidR="009B4587" w:rsidRPr="00B87392" w:rsidRDefault="00E74A01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Если</w:t>
      </w:r>
      <w:r w:rsidR="009B4587" w:rsidRPr="00B87392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=140, то </w:t>
      </w:r>
      <w:r w:rsidR="009B4587" w:rsidRPr="00B87392">
        <w:rPr>
          <w:rFonts w:ascii="Times New Roman" w:eastAsia="Calibri" w:hAnsi="Times New Roman" w:cs="Times New Roman"/>
          <w:sz w:val="24"/>
          <w:szCs w:val="24"/>
        </w:rPr>
        <w:t xml:space="preserve">200-х=60. </w:t>
      </w:r>
    </w:p>
    <w:p w:rsidR="009B4587" w:rsidRPr="00B87392" w:rsidRDefault="009B4587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E74A01" w:rsidRPr="00B87392">
        <w:rPr>
          <w:rFonts w:ascii="Times New Roman" w:eastAsia="Calibri" w:hAnsi="Times New Roman" w:cs="Times New Roman"/>
          <w:sz w:val="24"/>
          <w:szCs w:val="24"/>
        </w:rPr>
        <w:t>,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 первого сплава надо взять</w:t>
      </w:r>
      <w:r w:rsidR="00E74A01" w:rsidRPr="00B873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392">
        <w:rPr>
          <w:rFonts w:ascii="Times New Roman" w:eastAsia="Calibri" w:hAnsi="Times New Roman" w:cs="Times New Roman"/>
          <w:sz w:val="24"/>
          <w:szCs w:val="24"/>
        </w:rPr>
        <w:t>140</w:t>
      </w:r>
      <w:r w:rsidR="00E74A01" w:rsidRPr="00B873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392">
        <w:rPr>
          <w:rFonts w:ascii="Times New Roman" w:eastAsia="Calibri" w:hAnsi="Times New Roman" w:cs="Times New Roman"/>
          <w:sz w:val="24"/>
          <w:szCs w:val="24"/>
        </w:rPr>
        <w:t>г, а второго</w:t>
      </w:r>
      <w:r w:rsidR="00E74A01" w:rsidRPr="00B8739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87392">
        <w:rPr>
          <w:rFonts w:ascii="Times New Roman" w:eastAsia="Calibri" w:hAnsi="Times New Roman" w:cs="Times New Roman"/>
          <w:sz w:val="24"/>
          <w:szCs w:val="24"/>
        </w:rPr>
        <w:t>60</w:t>
      </w:r>
      <w:r w:rsidR="00E74A01" w:rsidRPr="00B873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39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87392" w:rsidRPr="00DE1879" w:rsidRDefault="00E74A01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392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B87392">
        <w:rPr>
          <w:rFonts w:ascii="Times New Roman" w:eastAsia="Calibri" w:hAnsi="Times New Roman" w:cs="Times New Roman"/>
          <w:sz w:val="24"/>
          <w:szCs w:val="24"/>
        </w:rPr>
        <w:t>140г</w:t>
      </w:r>
      <w:r w:rsidR="00B87392" w:rsidRPr="00B87392">
        <w:rPr>
          <w:rFonts w:ascii="Times New Roman" w:eastAsia="Calibri" w:hAnsi="Times New Roman" w:cs="Times New Roman"/>
          <w:sz w:val="24"/>
          <w:szCs w:val="24"/>
        </w:rPr>
        <w:t>60г.</w:t>
      </w:r>
    </w:p>
    <w:p w:rsidR="00090983" w:rsidRPr="00B87392" w:rsidRDefault="00B87392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       Такая форма записи условия очень удобна для решения задач. По ней достаточно просто составить алгебраическую модель.</w:t>
      </w:r>
    </w:p>
    <w:p w:rsidR="00E74A01" w:rsidRPr="00DE1879" w:rsidRDefault="00E74A01" w:rsidP="00DE1879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EFF" w:rsidRPr="00B87392" w:rsidRDefault="00DA19ED" w:rsidP="00B873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415B35" w:rsidRPr="00B87392">
        <w:rPr>
          <w:rFonts w:ascii="Times New Roman" w:eastAsia="Calibri" w:hAnsi="Times New Roman" w:cs="Times New Roman"/>
          <w:b/>
          <w:iCs/>
          <w:sz w:val="24"/>
          <w:szCs w:val="24"/>
        </w:rPr>
        <w:t>.4</w:t>
      </w:r>
      <w:r w:rsidR="00933EFF" w:rsidRPr="00B8739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«Правило креста» или «Конверт Пирсона» </w:t>
      </w:r>
    </w:p>
    <w:p w:rsidR="00933EFF" w:rsidRPr="00B87392" w:rsidRDefault="00933EFF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«Конверт Пирсона» - это удобный и рациональный способ решения задач. Данный способ предложил английский математик, статистик, биолог и философ Карл Пирсон. Метод состоит в следующем: при расчетах записываем одну над другой массовые доли растворенного вещества в исходных растворах, справа между ними – его массовую долю в растворе, который нужно приготовить, и вычитаем по диагонали из большего меньшее значение. Разности их вычитаний показывают массовые доли для первого и второго растворов, необходимые для приготовления нужного раствора.</w:t>
      </w:r>
    </w:p>
    <w:p w:rsidR="00090983" w:rsidRPr="00B87392" w:rsidRDefault="00DA19ED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7392">
        <w:rPr>
          <w:rFonts w:ascii="Times New Roman" w:eastAsia="Calibri" w:hAnsi="Times New Roman" w:cs="Times New Roman"/>
          <w:bCs/>
          <w:iCs/>
          <w:sz w:val="24"/>
          <w:szCs w:val="24"/>
        </w:rPr>
        <w:t>  </w:t>
      </w:r>
      <w:r w:rsidR="00090983" w:rsidRPr="00B8739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Как и все методы решений, метод Пирсона имеет свои преимущества и недостатки.. </w:t>
      </w:r>
    </w:p>
    <w:p w:rsidR="00E74A01" w:rsidRPr="00B87392" w:rsidRDefault="00DA19ED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7392">
        <w:rPr>
          <w:rFonts w:ascii="Times New Roman" w:eastAsia="Calibri" w:hAnsi="Times New Roman" w:cs="Times New Roman"/>
          <w:bCs/>
          <w:iCs/>
          <w:sz w:val="24"/>
          <w:szCs w:val="24"/>
        </w:rPr>
        <w:t>  </w:t>
      </w:r>
      <w:r w:rsidR="00090983" w:rsidRPr="00B87392">
        <w:rPr>
          <w:rFonts w:ascii="Times New Roman" w:eastAsia="Calibri" w:hAnsi="Times New Roman" w:cs="Times New Roman"/>
          <w:bCs/>
          <w:iCs/>
          <w:sz w:val="24"/>
          <w:szCs w:val="24"/>
        </w:rPr>
        <w:t>Недостатком этого метода является то, что его можно применять только при смешивании двух растворов. То есть, если нужно смешать три или более веществ, метод Пирсона не поможет.</w:t>
      </w:r>
    </w:p>
    <w:p w:rsidR="00090983" w:rsidRPr="00B87392" w:rsidRDefault="00090983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7392">
        <w:rPr>
          <w:rFonts w:ascii="Times New Roman" w:eastAsia="Calibri" w:hAnsi="Times New Roman" w:cs="Times New Roman"/>
          <w:iCs/>
          <w:sz w:val="24"/>
          <w:szCs w:val="24"/>
        </w:rPr>
        <w:t>Схема</w:t>
      </w:r>
    </w:p>
    <w:p w:rsidR="00090983" w:rsidRPr="00B87392" w:rsidRDefault="00090983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7392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4482465" cy="715645"/>
            <wp:effectExtent l="0" t="0" r="0" b="8255"/>
            <wp:docPr id="48" name="Рисунок 48" descr="http://festival.1september.ru/articles/212299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estival.1september.ru/articles/212299/img1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83" w:rsidRPr="00DE1879" w:rsidRDefault="00090983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87392">
        <w:rPr>
          <w:rFonts w:ascii="Times New Roman" w:eastAsia="Calibri" w:hAnsi="Times New Roman" w:cs="Times New Roman"/>
          <w:iCs/>
          <w:sz w:val="24"/>
          <w:szCs w:val="24"/>
        </w:rPr>
        <w:t>Слева, на концах отрезков, записывают исходные массовые доли растворов (обычно слева вверху - большая). На пересечении отрезков - заданная, а справа, на их концах, записываются разности между исходными и заданной массовыми</w:t>
      </w:r>
      <w:r w:rsidRPr="00DE187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87392">
        <w:rPr>
          <w:rFonts w:ascii="Times New Roman" w:eastAsia="Calibri" w:hAnsi="Times New Roman" w:cs="Times New Roman"/>
          <w:iCs/>
          <w:sz w:val="24"/>
          <w:szCs w:val="24"/>
        </w:rPr>
        <w:t>долями.</w:t>
      </w:r>
      <w:r w:rsidRPr="00DE187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87392">
        <w:rPr>
          <w:rFonts w:ascii="Times New Roman" w:eastAsia="Calibri" w:hAnsi="Times New Roman" w:cs="Times New Roman"/>
          <w:iCs/>
          <w:sz w:val="24"/>
          <w:szCs w:val="24"/>
        </w:rPr>
        <w:t>Получаемые массовые части показывают, в каком отношении надо слить исходные растворы.</w:t>
      </w:r>
    </w:p>
    <w:p w:rsidR="00C45FB0" w:rsidRDefault="00C45FB0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415B35" w:rsidRPr="00B87392" w:rsidRDefault="00090983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Задача</w:t>
      </w:r>
      <w:r w:rsidR="00E74A01" w:rsidRPr="00B8739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4</w:t>
      </w:r>
      <w:r w:rsidRPr="00B8739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. </w:t>
      </w:r>
      <w:r w:rsidRPr="00B87392">
        <w:rPr>
          <w:rFonts w:ascii="Times New Roman" w:eastAsia="Calibri" w:hAnsi="Times New Roman" w:cs="Times New Roman"/>
          <w:i/>
          <w:iCs/>
          <w:sz w:val="24"/>
          <w:szCs w:val="24"/>
        </w:rPr>
        <w:t>Смешали 10% и 25% растворы соли и получили 3 кг 20% раствора. Какое количество каждого раствора в килограммах было использовано?</w:t>
      </w:r>
    </w:p>
    <w:p w:rsidR="00090983" w:rsidRPr="00B87392" w:rsidRDefault="00090983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Решение. </w:t>
      </w:r>
      <w:r w:rsidRPr="00B87392">
        <w:rPr>
          <w:rFonts w:ascii="Times New Roman" w:eastAsia="Calibri" w:hAnsi="Times New Roman" w:cs="Times New Roman"/>
          <w:iCs/>
          <w:sz w:val="24"/>
          <w:szCs w:val="24"/>
        </w:rPr>
        <w:t>Составим диагональную схему</w:t>
      </w:r>
    </w:p>
    <w:p w:rsidR="00090983" w:rsidRPr="00B87392" w:rsidRDefault="00090983" w:rsidP="00DE1879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7392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099050" cy="974090"/>
            <wp:effectExtent l="0" t="0" r="6350" b="0"/>
            <wp:docPr id="47" name="Рисунок 47" descr="http://festival.1september.ru/articles/212299/im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212299/img2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83" w:rsidRPr="00B87392" w:rsidRDefault="00090983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iCs/>
          <w:sz w:val="24"/>
          <w:szCs w:val="24"/>
        </w:rPr>
        <w:t>Ответ:</w:t>
      </w:r>
      <w:r w:rsidRPr="00B87392">
        <w:rPr>
          <w:rFonts w:ascii="Times New Roman" w:eastAsia="Calibri" w:hAnsi="Times New Roman" w:cs="Times New Roman"/>
          <w:iCs/>
          <w:sz w:val="24"/>
          <w:szCs w:val="24"/>
        </w:rPr>
        <w:t xml:space="preserve"> 1кг, 2кг.</w:t>
      </w:r>
    </w:p>
    <w:p w:rsidR="00090983" w:rsidRPr="00B87392" w:rsidRDefault="00DA19ED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090983" w:rsidRPr="00B87392">
        <w:rPr>
          <w:rFonts w:ascii="Times New Roman" w:eastAsia="Calibri" w:hAnsi="Times New Roman" w:cs="Times New Roman"/>
          <w:iCs/>
          <w:sz w:val="24"/>
          <w:szCs w:val="24"/>
        </w:rPr>
        <w:t xml:space="preserve">Метод Пирсона не известен почти в школе на уроках математики, в учебниках по математике его нет. Но его можно считать одним из самых простых и запоминающихся при  решении задач на смеси, так как он очень прост  в применении. </w:t>
      </w:r>
    </w:p>
    <w:p w:rsidR="00090983" w:rsidRPr="00DE1879" w:rsidRDefault="00090983" w:rsidP="00DE1879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33EFF" w:rsidRPr="00B87392" w:rsidRDefault="00DA19ED" w:rsidP="00B873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392">
        <w:rPr>
          <w:rFonts w:ascii="Times New Roman" w:eastAsia="Calibri" w:hAnsi="Times New Roman" w:cs="Times New Roman"/>
          <w:b/>
          <w:iCs/>
          <w:sz w:val="28"/>
          <w:szCs w:val="28"/>
        </w:rPr>
        <w:t>2</w:t>
      </w:r>
      <w:r w:rsidR="00415B35" w:rsidRPr="00B87392">
        <w:rPr>
          <w:rFonts w:ascii="Times New Roman" w:eastAsia="Calibri" w:hAnsi="Times New Roman" w:cs="Times New Roman"/>
          <w:b/>
          <w:iCs/>
          <w:sz w:val="28"/>
          <w:szCs w:val="28"/>
        </w:rPr>
        <w:t>.5</w:t>
      </w:r>
      <w:r w:rsidR="00933EFF" w:rsidRPr="00B8739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Решение задач «Методом рыбки» </w:t>
      </w:r>
    </w:p>
    <w:p w:rsidR="00933EFF" w:rsidRPr="00B87392" w:rsidRDefault="00933EFF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Впервые в России такой способ решения задач был описан в арифметике 18 века, автором которой был замечательный русский математик и педагог Леонтий Филиппович Магницкий. При решении задач этим способом строится схема, похожая на рыбку, вот поэтому он так и называется. Метод состоит в следующем: друг под другом записываем содержания веществ имеющихся смесей, слева от них и примерно посередине - содержание вещества в смеси, который должен получиться после смешивания. Соединяем написанные числа прямыми. В каждой паре из большего числа вычитаем меньшее, и результат записываем в конце соответствующей прямой. Получаемые массовые доли показывают, в каком отношении надо взять исходные смеси. Записываем пропорцию и решаем её.</w:t>
      </w:r>
    </w:p>
    <w:p w:rsidR="00415B35" w:rsidRPr="00B87392" w:rsidRDefault="00415B35" w:rsidP="00B8739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Задача 5.</w:t>
      </w:r>
      <w:r w:rsidRPr="00B8739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Для приготовления торта «Воздушный» маме требуется 10 г 40% раствора лимонной кислоты. Какова масса 20% и 70% растворов лимонной кислоты, которые она смешала, чтобы получить раствор нужной концентрации?</w:t>
      </w:r>
    </w:p>
    <w:p w:rsidR="00E74A01" w:rsidRPr="00B87392" w:rsidRDefault="00E74A01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4983" cy="1404123"/>
            <wp:effectExtent l="0" t="0" r="0" b="571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704" cy="141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5F" w:rsidRPr="00B87392" w:rsidRDefault="00415B35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 составляем пропорцию и решаем её</w:t>
      </w:r>
    </w:p>
    <w:p w:rsidR="00A6485F" w:rsidRPr="00B87392" w:rsidRDefault="00A6485F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noProof/>
          <w:sz w:val="24"/>
          <w:szCs w:val="24"/>
          <w:lang w:eastAsia="ru-RU"/>
        </w:rPr>
        <w:drawing>
          <wp:inline distT="0" distB="0" distL="0" distR="0">
            <wp:extent cx="2227491" cy="422275"/>
            <wp:effectExtent l="0" t="0" r="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81" cy="43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35" w:rsidRPr="00B87392" w:rsidRDefault="00415B35" w:rsidP="00B8739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B87392">
        <w:rPr>
          <w:rFonts w:ascii="Times New Roman" w:eastAsia="Calibri" w:hAnsi="Times New Roman" w:cs="Times New Roman"/>
          <w:sz w:val="24"/>
          <w:szCs w:val="24"/>
        </w:rPr>
        <w:t xml:space="preserve"> 6 грамм 20% раствора и 4 грамма 70% раствора.</w:t>
      </w:r>
    </w:p>
    <w:p w:rsidR="00DA19ED" w:rsidRPr="00B87392" w:rsidRDefault="00DA19ED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3EFF" w:rsidRPr="00B87392" w:rsidRDefault="00DA19ED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392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2.6</w:t>
      </w:r>
      <w:r w:rsidR="00933EFF" w:rsidRPr="00B8739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Решение задач методом площадей равновеликих прямоугольников и подобия прямоугольных треугольников </w:t>
      </w:r>
    </w:p>
    <w:p w:rsidR="00933EFF" w:rsidRPr="00B87392" w:rsidRDefault="00933EFF" w:rsidP="00B873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В тех задачах, где одна из рассматриваемых величин является произведением двух других, целесообразно для наглядности представлять такое произведение в виде площади прямоугольника. Для решения задач необходимо построить диаграмму по заданному условию. В горизонтальном направлении откладываем массу смеси, а в вертикальном — концентрацию смеси или число долей вещества в смеси. Получаем равновеликие прямоугольники, составляем уравнение, приравняв их площади</w:t>
      </w:r>
      <w:r w:rsidR="00502580" w:rsidRPr="00B873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5FB0" w:rsidRPr="00B87392" w:rsidRDefault="00C45FB0" w:rsidP="00DE18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700F" w:rsidRPr="00B87392" w:rsidRDefault="008D700F" w:rsidP="00B8739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i/>
          <w:sz w:val="24"/>
          <w:szCs w:val="24"/>
        </w:rPr>
        <w:t>Задача 6.</w:t>
      </w:r>
      <w:r w:rsidRPr="00B87392">
        <w:rPr>
          <w:rFonts w:ascii="Times New Roman" w:eastAsia="Calibri" w:hAnsi="Times New Roman" w:cs="Times New Roman"/>
          <w:i/>
          <w:sz w:val="24"/>
          <w:szCs w:val="24"/>
        </w:rPr>
        <w:t xml:space="preserve"> Какую массу молока 5% жирности и пломбира 30% жирности необходимо взять для приготовления 100г 20% праздничного коктейля?</w:t>
      </w:r>
    </w:p>
    <w:p w:rsidR="008D700F" w:rsidRPr="00B87392" w:rsidRDefault="008D700F" w:rsidP="00B8739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739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с использованием площадей равновеликих прямоугольников:       </w:t>
      </w:r>
    </w:p>
    <w:p w:rsidR="008D700F" w:rsidRPr="00B87392" w:rsidRDefault="008D700F" w:rsidP="00B8739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Обозначим x г массу первого раствора, тогда масса второго (100 - x) г. Составим уравнение: </w:t>
      </w:r>
    </w:p>
    <w:p w:rsidR="008D700F" w:rsidRPr="00B87392" w:rsidRDefault="008D700F" w:rsidP="00DE1879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C45FB0"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</w:t>
      </w:r>
      <w:r w:rsidRPr="00B87392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</w:t>
      </w: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= 15·(100 - 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</w:t>
      </w:r>
      <w:r w:rsidRPr="00B87392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D700F" w:rsidRPr="00B87392" w:rsidRDefault="008D700F" w:rsidP="00DE1879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10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</w:t>
      </w: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= 1500 - 15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</w:t>
      </w:r>
    </w:p>
    <w:p w:rsidR="008D700F" w:rsidRPr="00B87392" w:rsidRDefault="008D700F" w:rsidP="00DE1879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C45FB0"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25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</w:t>
      </w: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=1500</w:t>
      </w:r>
    </w:p>
    <w:p w:rsidR="00DA19ED" w:rsidRPr="00B87392" w:rsidRDefault="008D700F" w:rsidP="0039699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C45FB0"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</w:t>
      </w: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873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</w:t>
      </w:r>
      <w:r w:rsidRPr="00B87392">
        <w:rPr>
          <w:rFonts w:ascii="Times New Roman" w:eastAsia="Calibri" w:hAnsi="Times New Roman" w:cs="Times New Roman"/>
          <w:bCs/>
          <w:sz w:val="24"/>
          <w:szCs w:val="24"/>
        </w:rPr>
        <w:t xml:space="preserve"> = 60</w:t>
      </w:r>
    </w:p>
    <w:p w:rsidR="00DA19ED" w:rsidRPr="00B87392" w:rsidRDefault="00DA19ED" w:rsidP="00DE1879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0051" cy="2027583"/>
            <wp:effectExtent l="0" t="0" r="6350" b="0"/>
            <wp:docPr id="54" name="Рисунок 54" descr="\\SCOOL4-02\uchitelya\Н.В.Аболмасова\Рисун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\SCOOL4-02\uchitelya\Н.В.Аболмасова\Рисунок 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17" cy="205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79" w:rsidRPr="00B87392" w:rsidRDefault="008D700F" w:rsidP="0039699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bCs/>
          <w:sz w:val="24"/>
          <w:szCs w:val="24"/>
        </w:rPr>
        <w:t>Ответ: 60 г молока и 40 г пломбира.</w:t>
      </w:r>
    </w:p>
    <w:p w:rsidR="00A6485F" w:rsidRPr="00B87392" w:rsidRDefault="00A6485F" w:rsidP="00DE1879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11ACD" w:rsidRPr="00B87392" w:rsidRDefault="00811ACD" w:rsidP="00DE1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392">
        <w:rPr>
          <w:rFonts w:ascii="Times New Roman" w:hAnsi="Times New Roman" w:cs="Times New Roman"/>
          <w:sz w:val="24"/>
          <w:szCs w:val="24"/>
        </w:rPr>
        <w:t>:</w:t>
      </w:r>
    </w:p>
    <w:p w:rsidR="00DE1879" w:rsidRPr="00B87392" w:rsidRDefault="00DE1879" w:rsidP="00DE1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Pr="00B87392" w:rsidRDefault="002424B1" w:rsidP="002424B1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392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2.6. Решение задач методом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«Рычага»</w:t>
      </w: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802E24" w:rsidP="002424B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979170</wp:posOffset>
            </wp:positionV>
            <wp:extent cx="4524375" cy="2171700"/>
            <wp:effectExtent l="19050" t="0" r="9525" b="0"/>
            <wp:wrapTight wrapText="bothSides">
              <wp:wrapPolygon edited="0">
                <wp:start x="-91" y="0"/>
                <wp:lineTo x="-91" y="21411"/>
                <wp:lineTo x="21645" y="21411"/>
                <wp:lineTo x="21645" y="0"/>
                <wp:lineTo x="-91" y="0"/>
              </wp:wrapPolygon>
            </wp:wrapTight>
            <wp:docPr id="4" name="Рисунок 1" descr="http://multimedia.email.maximumtest.ru/maximumtest/1/1/photos/1763.png?img146254677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ltimedia.email.maximumtest.ru/maximumtest/1/1/photos/1763.png?img146254677228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4B1" w:rsidRPr="00242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«Имеется два сплава. Первый содержит 5% никеля, второй − 20% никеля. Из этих двух сплавов получили третий сплав, содержащий 10% никеля. Сколько было килограмм первого сплава, если второго было на 20 килограмм меньше?»</w:t>
      </w:r>
    </w:p>
    <w:p w:rsidR="00802E24" w:rsidRPr="00802E24" w:rsidRDefault="00802E24" w:rsidP="002424B1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E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Этапы выполнения работы</w:t>
      </w: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E24" w:rsidRDefault="00802E24" w:rsidP="00802E2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87392">
        <w:rPr>
          <w:rFonts w:ascii="Times New Roman" w:eastAsia="Calibri" w:hAnsi="Times New Roman" w:cs="Times New Roman"/>
          <w:sz w:val="24"/>
          <w:szCs w:val="24"/>
        </w:rPr>
        <w:t>Такая форма записи условия очень удобна для решения задач. По ней достаточно просто составить алгебраическую модель.</w:t>
      </w:r>
    </w:p>
    <w:p w:rsidR="00802E24" w:rsidRPr="00B87392" w:rsidRDefault="00802E24" w:rsidP="00802E2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 может подойти практически к любой задаче.</w:t>
      </w: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E24" w:rsidRDefault="00802E24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5F" w:rsidRPr="00DE1879" w:rsidRDefault="0076405F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8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</w:t>
      </w:r>
    </w:p>
    <w:p w:rsidR="002424B1" w:rsidRPr="002424B1" w:rsidRDefault="002424B1" w:rsidP="002424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B1">
        <w:rPr>
          <w:rFonts w:ascii="Times New Roman" w:hAnsi="Times New Roman" w:cs="Times New Roman"/>
          <w:sz w:val="24"/>
          <w:szCs w:val="24"/>
        </w:rPr>
        <w:t>В данной работе были рассмотрены несколько различных методов решения задач на смеси, растворы и сплавы. В процессе решения задач выяснили, что таблицы, рисунки позволяют точнее, быстрее и проще составлять уравнения и системы уравнений к задачам, и при этом упростить вычислительный процесс. Было доказано, что прийти к верному ответу задачи можно, используя любой из рассмотренных выше способов решения.</w:t>
      </w:r>
    </w:p>
    <w:p w:rsidR="002424B1" w:rsidRPr="002424B1" w:rsidRDefault="002424B1" w:rsidP="002424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B1">
        <w:rPr>
          <w:rFonts w:ascii="Times New Roman" w:hAnsi="Times New Roman" w:cs="Times New Roman"/>
          <w:sz w:val="24"/>
          <w:szCs w:val="24"/>
        </w:rPr>
        <w:t xml:space="preserve"> Но для себя я открыла новый нестандартный способ решения задач, который надеюсь, поможет мне при сдачи ЕГЭ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2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4B1" w:rsidRPr="002424B1" w:rsidRDefault="002424B1" w:rsidP="00242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05F" w:rsidRDefault="0076405F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B1" w:rsidRPr="00DE1879" w:rsidRDefault="002424B1" w:rsidP="00DE1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05F" w:rsidRPr="00DE1879" w:rsidRDefault="0076405F" w:rsidP="00DE1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87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A7940" w:rsidRPr="00DE1879">
        <w:rPr>
          <w:rFonts w:ascii="Times New Roman" w:hAnsi="Times New Roman" w:cs="Times New Roman"/>
          <w:b/>
          <w:sz w:val="28"/>
          <w:szCs w:val="28"/>
        </w:rPr>
        <w:t>источников информации:</w:t>
      </w:r>
    </w:p>
    <w:p w:rsidR="0076405F" w:rsidRPr="00DE1879" w:rsidRDefault="0076405F" w:rsidP="00DE187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879">
        <w:rPr>
          <w:rFonts w:ascii="Times New Roman" w:hAnsi="Times New Roman" w:cs="Times New Roman"/>
          <w:sz w:val="28"/>
          <w:szCs w:val="28"/>
        </w:rPr>
        <w:t xml:space="preserve">Мальцев, Д.А., Мальцев, А.А., Мальцева, Л.И., Каибханова, С.З. и др. Ма-тематика 9 класс. Итоговая аттестация 2012. Предпрофильная подготовка: учебно-методическое пособие / под ред. Д.А. Мальцева. – Ростов н/Д: Издатель Мальцев Д.А.; М.: НИИ школьных технологий, 2012. </w:t>
      </w:r>
    </w:p>
    <w:p w:rsidR="00CA7940" w:rsidRPr="00DE1879" w:rsidRDefault="00CA7940" w:rsidP="00DE187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879">
        <w:rPr>
          <w:rFonts w:ascii="Times New Roman" w:hAnsi="Times New Roman" w:cs="Times New Roman"/>
          <w:sz w:val="28"/>
          <w:szCs w:val="28"/>
        </w:rPr>
        <w:t xml:space="preserve">Образовательный портал для подготовки к  экзаменам.- </w:t>
      </w:r>
      <w:hyperlink r:id="rId25" w:history="1"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http://reshuege.ru</w:t>
        </w:r>
      </w:hyperlink>
    </w:p>
    <w:p w:rsidR="0076405F" w:rsidRPr="00DE1879" w:rsidRDefault="0076405F" w:rsidP="00DE187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879">
        <w:rPr>
          <w:rFonts w:ascii="Times New Roman" w:hAnsi="Times New Roman" w:cs="Times New Roman"/>
          <w:sz w:val="28"/>
          <w:szCs w:val="28"/>
        </w:rPr>
        <w:t xml:space="preserve">Семенов, А.В. Государственная итоговая аттестация выпускников </w:t>
      </w:r>
      <w:r w:rsidR="00802E24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DE1879">
        <w:rPr>
          <w:rFonts w:ascii="Times New Roman" w:hAnsi="Times New Roman" w:cs="Times New Roman"/>
          <w:sz w:val="28"/>
          <w:szCs w:val="28"/>
        </w:rPr>
        <w:t>. Математика. 201</w:t>
      </w:r>
      <w:r w:rsidR="00802E24">
        <w:rPr>
          <w:rFonts w:ascii="Times New Roman" w:hAnsi="Times New Roman" w:cs="Times New Roman"/>
          <w:sz w:val="28"/>
          <w:szCs w:val="28"/>
        </w:rPr>
        <w:t>8</w:t>
      </w:r>
      <w:r w:rsidRPr="00DE1879">
        <w:rPr>
          <w:rFonts w:ascii="Times New Roman" w:hAnsi="Times New Roman" w:cs="Times New Roman"/>
          <w:sz w:val="28"/>
          <w:szCs w:val="28"/>
        </w:rPr>
        <w:t>. Учебное пособие / А.В.Семенов, А.С. Трепа-лин, И.В. Ященко, П.И. Захаров; под. ред. И.В. Ященко; Московский центр не-прерывного математического образования. – 2-е изд., доп. – М.: Интеллект-Центр, 201</w:t>
      </w:r>
      <w:r w:rsidR="00802E24">
        <w:rPr>
          <w:rFonts w:ascii="Times New Roman" w:hAnsi="Times New Roman" w:cs="Times New Roman"/>
          <w:sz w:val="28"/>
          <w:szCs w:val="28"/>
        </w:rPr>
        <w:t>8</w:t>
      </w:r>
      <w:r w:rsidRPr="00DE1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05F" w:rsidRPr="00DE1879" w:rsidRDefault="0076405F" w:rsidP="00DE187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879">
        <w:rPr>
          <w:rFonts w:ascii="Times New Roman" w:hAnsi="Times New Roman" w:cs="Times New Roman"/>
          <w:sz w:val="28"/>
          <w:szCs w:val="28"/>
        </w:rPr>
        <w:t>Учимся решать задачи по химии. 8 – 11 классы / авт.-сост. Р.А. Бочарникова. – Волгоград: Учитель, 2008.</w:t>
      </w:r>
    </w:p>
    <w:p w:rsidR="00CA7940" w:rsidRPr="00DE1879" w:rsidRDefault="00CA7940" w:rsidP="00DE1879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1879">
        <w:rPr>
          <w:rFonts w:ascii="Times New Roman" w:hAnsi="Times New Roman" w:cs="Times New Roman"/>
          <w:color w:val="000000"/>
          <w:sz w:val="28"/>
          <w:szCs w:val="28"/>
        </w:rPr>
        <w:t xml:space="preserve">Н.М. Чичерова. Метод Пирсона </w:t>
      </w:r>
      <w:hyperlink r:id="rId26" w:history="1"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easyen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load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math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pirsona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reshenii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zadach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smesi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splavy</w:t>
        </w:r>
        <w:r w:rsidRPr="00DE1879">
          <w:rPr>
            <w:rStyle w:val="ac"/>
            <w:rFonts w:ascii="Times New Roman" w:hAnsi="Times New Roman" w:cs="Times New Roman"/>
            <w:sz w:val="28"/>
            <w:szCs w:val="28"/>
          </w:rPr>
          <w:t>/43-1-0-12300</w:t>
        </w:r>
      </w:hyperlink>
    </w:p>
    <w:p w:rsidR="00CA7940" w:rsidRPr="00DE1879" w:rsidRDefault="0076405F" w:rsidP="00DE187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879">
        <w:rPr>
          <w:rFonts w:ascii="Times New Roman" w:hAnsi="Times New Roman" w:cs="Times New Roman"/>
          <w:sz w:val="28"/>
          <w:szCs w:val="28"/>
        </w:rPr>
        <w:t>Шевкин, А.В. Текстовые задачи. Пособие для учащихся. – М.: П</w:t>
      </w:r>
      <w:r w:rsidR="00CA7940" w:rsidRPr="00DE1879">
        <w:rPr>
          <w:rFonts w:ascii="Times New Roman" w:hAnsi="Times New Roman" w:cs="Times New Roman"/>
          <w:sz w:val="28"/>
          <w:szCs w:val="28"/>
        </w:rPr>
        <w:t>росвеще</w:t>
      </w:r>
      <w:r w:rsidRPr="00DE1879">
        <w:rPr>
          <w:rFonts w:ascii="Times New Roman" w:hAnsi="Times New Roman" w:cs="Times New Roman"/>
          <w:sz w:val="28"/>
          <w:szCs w:val="28"/>
        </w:rPr>
        <w:t xml:space="preserve">ние, 1997. </w:t>
      </w:r>
    </w:p>
    <w:p w:rsidR="0076405F" w:rsidRPr="0076405F" w:rsidRDefault="0076405F" w:rsidP="009440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05F" w:rsidRPr="0076405F" w:rsidSect="00BD7A6F">
      <w:footerReference w:type="default" r:id="rId2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40" w:rsidRDefault="00551E40" w:rsidP="00BD7A6F">
      <w:pPr>
        <w:spacing w:after="0" w:line="240" w:lineRule="auto"/>
      </w:pPr>
      <w:r>
        <w:separator/>
      </w:r>
    </w:p>
  </w:endnote>
  <w:endnote w:type="continuationSeparator" w:id="0">
    <w:p w:rsidR="00551E40" w:rsidRDefault="00551E40" w:rsidP="00BD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055772"/>
      <w:docPartObj>
        <w:docPartGallery w:val="Page Numbers (Bottom of Page)"/>
        <w:docPartUnique/>
      </w:docPartObj>
    </w:sdtPr>
    <w:sdtEndPr/>
    <w:sdtContent>
      <w:p w:rsidR="00BD7A6F" w:rsidRDefault="00E00B84">
        <w:pPr>
          <w:pStyle w:val="a7"/>
          <w:jc w:val="right"/>
        </w:pPr>
        <w:r>
          <w:fldChar w:fldCharType="begin"/>
        </w:r>
        <w:r w:rsidR="00BD7A6F">
          <w:instrText>PAGE   \* MERGEFORMAT</w:instrText>
        </w:r>
        <w:r>
          <w:fldChar w:fldCharType="separate"/>
        </w:r>
        <w:r w:rsidR="00C61D0F">
          <w:rPr>
            <w:noProof/>
          </w:rPr>
          <w:t>0</w:t>
        </w:r>
        <w:r>
          <w:fldChar w:fldCharType="end"/>
        </w:r>
      </w:p>
    </w:sdtContent>
  </w:sdt>
  <w:p w:rsidR="00BD7A6F" w:rsidRDefault="00BD7A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40" w:rsidRDefault="00551E40" w:rsidP="00BD7A6F">
      <w:pPr>
        <w:spacing w:after="0" w:line="240" w:lineRule="auto"/>
      </w:pPr>
      <w:r>
        <w:separator/>
      </w:r>
    </w:p>
  </w:footnote>
  <w:footnote w:type="continuationSeparator" w:id="0">
    <w:p w:rsidR="00551E40" w:rsidRDefault="00551E40" w:rsidP="00BD7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3313"/>
    <w:multiLevelType w:val="hybridMultilevel"/>
    <w:tmpl w:val="4AE2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02D3"/>
    <w:multiLevelType w:val="hybridMultilevel"/>
    <w:tmpl w:val="748A5F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F56E7"/>
    <w:multiLevelType w:val="hybridMultilevel"/>
    <w:tmpl w:val="87E27E96"/>
    <w:lvl w:ilvl="0" w:tplc="04883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F7EA9"/>
    <w:multiLevelType w:val="multilevel"/>
    <w:tmpl w:val="F80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40D5F"/>
    <w:multiLevelType w:val="hybridMultilevel"/>
    <w:tmpl w:val="A36002F8"/>
    <w:lvl w:ilvl="0" w:tplc="5A76FE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35EE3"/>
    <w:multiLevelType w:val="hybridMultilevel"/>
    <w:tmpl w:val="F3D27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F027D1"/>
    <w:multiLevelType w:val="hybridMultilevel"/>
    <w:tmpl w:val="2FF0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C26A3"/>
    <w:multiLevelType w:val="hybridMultilevel"/>
    <w:tmpl w:val="5CD4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4C8"/>
    <w:rsid w:val="00002906"/>
    <w:rsid w:val="00064C0D"/>
    <w:rsid w:val="00090983"/>
    <w:rsid w:val="00095AC0"/>
    <w:rsid w:val="000B6AE4"/>
    <w:rsid w:val="000E0692"/>
    <w:rsid w:val="000F46D0"/>
    <w:rsid w:val="001154D0"/>
    <w:rsid w:val="001B5D06"/>
    <w:rsid w:val="001C7764"/>
    <w:rsid w:val="002220A2"/>
    <w:rsid w:val="002226AF"/>
    <w:rsid w:val="002424B1"/>
    <w:rsid w:val="002C2012"/>
    <w:rsid w:val="002C31D7"/>
    <w:rsid w:val="00396995"/>
    <w:rsid w:val="003B2680"/>
    <w:rsid w:val="003E6735"/>
    <w:rsid w:val="00415B35"/>
    <w:rsid w:val="00474DCF"/>
    <w:rsid w:val="0049180B"/>
    <w:rsid w:val="004F30CC"/>
    <w:rsid w:val="00502580"/>
    <w:rsid w:val="005171B6"/>
    <w:rsid w:val="00527740"/>
    <w:rsid w:val="0054193D"/>
    <w:rsid w:val="0054738F"/>
    <w:rsid w:val="00551E40"/>
    <w:rsid w:val="00582944"/>
    <w:rsid w:val="00591F05"/>
    <w:rsid w:val="005D65B2"/>
    <w:rsid w:val="005E3248"/>
    <w:rsid w:val="00623950"/>
    <w:rsid w:val="006348DB"/>
    <w:rsid w:val="006F04C8"/>
    <w:rsid w:val="007370BC"/>
    <w:rsid w:val="0076405F"/>
    <w:rsid w:val="007777EB"/>
    <w:rsid w:val="007C19E2"/>
    <w:rsid w:val="007C3936"/>
    <w:rsid w:val="007F0F2A"/>
    <w:rsid w:val="007F0F8A"/>
    <w:rsid w:val="00800FA4"/>
    <w:rsid w:val="00802E24"/>
    <w:rsid w:val="00811ACD"/>
    <w:rsid w:val="008A20CB"/>
    <w:rsid w:val="008C327B"/>
    <w:rsid w:val="008D700F"/>
    <w:rsid w:val="008F5C6D"/>
    <w:rsid w:val="00902BCC"/>
    <w:rsid w:val="00933EFF"/>
    <w:rsid w:val="00940FB9"/>
    <w:rsid w:val="009440CB"/>
    <w:rsid w:val="00973235"/>
    <w:rsid w:val="009B4587"/>
    <w:rsid w:val="00A6485F"/>
    <w:rsid w:val="00AF6D94"/>
    <w:rsid w:val="00B52786"/>
    <w:rsid w:val="00B53C12"/>
    <w:rsid w:val="00B87392"/>
    <w:rsid w:val="00BD7A6F"/>
    <w:rsid w:val="00C00B30"/>
    <w:rsid w:val="00C27AC7"/>
    <w:rsid w:val="00C45FB0"/>
    <w:rsid w:val="00C50F2F"/>
    <w:rsid w:val="00C61D0F"/>
    <w:rsid w:val="00CA7940"/>
    <w:rsid w:val="00CF1068"/>
    <w:rsid w:val="00D26D93"/>
    <w:rsid w:val="00D751E9"/>
    <w:rsid w:val="00D80D15"/>
    <w:rsid w:val="00DA19ED"/>
    <w:rsid w:val="00DE1879"/>
    <w:rsid w:val="00E00B84"/>
    <w:rsid w:val="00E456D4"/>
    <w:rsid w:val="00E74A01"/>
    <w:rsid w:val="00E94FD3"/>
    <w:rsid w:val="00EA6140"/>
    <w:rsid w:val="00F14AD8"/>
    <w:rsid w:val="00F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5:docId w15:val="{5C3D42FE-C5F8-4542-8F97-6FE3626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C7"/>
  </w:style>
  <w:style w:type="paragraph" w:styleId="2">
    <w:name w:val="heading 2"/>
    <w:basedOn w:val="a"/>
    <w:next w:val="a"/>
    <w:link w:val="20"/>
    <w:uiPriority w:val="99"/>
    <w:qFormat/>
    <w:rsid w:val="002424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F0F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5D06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7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A6F"/>
  </w:style>
  <w:style w:type="paragraph" w:styleId="a7">
    <w:name w:val="footer"/>
    <w:basedOn w:val="a"/>
    <w:link w:val="a8"/>
    <w:uiPriority w:val="99"/>
    <w:unhideWhenUsed/>
    <w:rsid w:val="00BD7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A6F"/>
  </w:style>
  <w:style w:type="paragraph" w:styleId="a9">
    <w:name w:val="Balloon Text"/>
    <w:basedOn w:val="a"/>
    <w:link w:val="aa"/>
    <w:uiPriority w:val="99"/>
    <w:semiHidden/>
    <w:unhideWhenUsed/>
    <w:rsid w:val="00F2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484D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7C3936"/>
  </w:style>
  <w:style w:type="paragraph" w:styleId="ab">
    <w:name w:val="No Spacing"/>
    <w:uiPriority w:val="99"/>
    <w:qFormat/>
    <w:rsid w:val="009B458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CA7940"/>
    <w:rPr>
      <w:color w:val="0000FF"/>
      <w:u w:val="single"/>
    </w:rPr>
  </w:style>
  <w:style w:type="table" w:styleId="ad">
    <w:name w:val="Table Grid"/>
    <w:basedOn w:val="a1"/>
    <w:uiPriority w:val="59"/>
    <w:rsid w:val="000F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2424B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18" Type="http://schemas.openxmlformats.org/officeDocument/2006/relationships/image" Target="media/image3.png"/><Relationship Id="rId26" Type="http://schemas.openxmlformats.org/officeDocument/2006/relationships/hyperlink" Target="http://easyen.ru/load/math/ege/metod_pirsona_v_reshenii_zadach_na_smesi_i_splavy/43-1-0-12300" TargetMode="Externa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oleObject" Target="embeddings/oleObject2.bin"/><Relationship Id="rId25" Type="http://schemas.openxmlformats.org/officeDocument/2006/relationships/hyperlink" Target="http://reshuege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wmf"/><Relationship Id="rId22" Type="http://schemas.openxmlformats.org/officeDocument/2006/relationships/image" Target="media/image7.emf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класс</c:v>
                </c:pt>
                <c:pt idx="1">
                  <c:v>11 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всего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класс</c:v>
                </c:pt>
                <c:pt idx="1">
                  <c:v>11 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класс</c:v>
                </c:pt>
                <c:pt idx="1">
                  <c:v>11 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0952560"/>
        <c:axId val="370953120"/>
      </c:barChart>
      <c:catAx>
        <c:axId val="370952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953120"/>
        <c:crosses val="autoZero"/>
        <c:auto val="1"/>
        <c:lblAlgn val="ctr"/>
        <c:lblOffset val="100"/>
        <c:noMultiLvlLbl val="0"/>
      </c:catAx>
      <c:valAx>
        <c:axId val="37095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952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5CADC4-4F59-49E7-99CE-8188ACA9B08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D501AAB-C4F8-433C-8E3C-C678A0EBB23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ru-RU" sz="1200" b="0" i="0" u="none" strike="noStrike" baseline="0" smtClean="0">
              <a:solidFill>
                <a:schemeClr val="tx1"/>
              </a:solidFill>
              <a:latin typeface="Times New Roman" panose="02020603050405020304" pitchFamily="18" charset="0"/>
            </a:rPr>
            <a:t>Типы задач на смеси </a:t>
          </a:r>
          <a:endParaRPr lang="ru-RU" sz="1200" smtClean="0">
            <a:solidFill>
              <a:schemeClr val="tx1"/>
            </a:solidFill>
          </a:endParaRPr>
        </a:p>
      </dgm:t>
    </dgm:pt>
    <dgm:pt modelId="{483EE1A9-3A18-4EA0-90B2-4BC42CA5EF28}" type="parTrans" cxnId="{93FA952F-C4B3-404E-978F-84333E9D248F}">
      <dgm:prSet/>
      <dgm:spPr/>
      <dgm:t>
        <a:bodyPr/>
        <a:lstStyle/>
        <a:p>
          <a:endParaRPr lang="ru-RU"/>
        </a:p>
      </dgm:t>
    </dgm:pt>
    <dgm:pt modelId="{819D0C03-E10C-4DFA-BE22-59400CDF3096}" type="sibTrans" cxnId="{93FA952F-C4B3-404E-978F-84333E9D248F}">
      <dgm:prSet/>
      <dgm:spPr/>
      <dgm:t>
        <a:bodyPr/>
        <a:lstStyle/>
        <a:p>
          <a:endParaRPr lang="ru-RU"/>
        </a:p>
      </dgm:t>
    </dgm:pt>
    <dgm:pt modelId="{9B7B1277-6574-4273-9AA0-6EA90E80CF3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ru-RU" sz="1200" b="0" i="0" u="none" strike="noStrike" baseline="0" smtClean="0">
              <a:solidFill>
                <a:schemeClr val="tx1"/>
              </a:solidFill>
              <a:latin typeface="Times New Roman" panose="02020603050405020304" pitchFamily="18" charset="0"/>
            </a:rPr>
            <a:t>Две смеси с определенной концентрацией вещества и некоторой  массой сливают вместе</a:t>
          </a:r>
          <a:endParaRPr lang="ru-RU" sz="1200" smtClean="0">
            <a:solidFill>
              <a:schemeClr val="tx1"/>
            </a:solidFill>
          </a:endParaRPr>
        </a:p>
      </dgm:t>
    </dgm:pt>
    <dgm:pt modelId="{B8FCC656-B986-4DDE-ACEC-DDFE82047793}" type="parTrans" cxnId="{0581C938-1B3F-47B7-A394-A052FD672E69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C22619E-F73C-4164-8EAE-E9778D66B71A}" type="sibTrans" cxnId="{0581C938-1B3F-47B7-A394-A052FD672E69}">
      <dgm:prSet/>
      <dgm:spPr/>
      <dgm:t>
        <a:bodyPr/>
        <a:lstStyle/>
        <a:p>
          <a:endParaRPr lang="ru-RU"/>
        </a:p>
      </dgm:t>
    </dgm:pt>
    <dgm:pt modelId="{DEB66292-F288-4A3B-A777-E122E9DF867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ru-RU" sz="1200" b="0" i="0" u="none" strike="noStrike" baseline="0" smtClean="0">
              <a:solidFill>
                <a:schemeClr val="tx1"/>
              </a:solidFill>
              <a:latin typeface="Times New Roman" panose="02020603050405020304" pitchFamily="18" charset="0"/>
            </a:rPr>
            <a:t>В некоторую смесь с определенной концентрацией вещества добавляют воду (с нулевой концентрацией)</a:t>
          </a:r>
          <a:endParaRPr lang="ru-RU" sz="1200" smtClean="0">
            <a:solidFill>
              <a:schemeClr val="tx1"/>
            </a:solidFill>
          </a:endParaRPr>
        </a:p>
      </dgm:t>
    </dgm:pt>
    <dgm:pt modelId="{C37FD091-57B7-483C-9C57-940CAC45C2C8}" type="parTrans" cxnId="{89DBAD6C-8285-417D-B306-3D55D69A3BDC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59BC1982-52DC-4972-A5EF-9822598ADCCF}" type="sibTrans" cxnId="{89DBAD6C-8285-417D-B306-3D55D69A3BDC}">
      <dgm:prSet/>
      <dgm:spPr/>
      <dgm:t>
        <a:bodyPr/>
        <a:lstStyle/>
        <a:p>
          <a:endParaRPr lang="ru-RU"/>
        </a:p>
      </dgm:t>
    </dgm:pt>
    <dgm:pt modelId="{BF82A568-C9AE-49CF-B8C6-1CFC462F45D8}" type="pres">
      <dgm:prSet presAssocID="{EE5CADC4-4F59-49E7-99CE-8188ACA9B08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3633B9D-410E-452F-9B22-2EE96EE5C7AD}" type="pres">
      <dgm:prSet presAssocID="{9D501AAB-C4F8-433C-8E3C-C678A0EBB23D}" presName="hierRoot1" presStyleCnt="0">
        <dgm:presLayoutVars>
          <dgm:hierBranch/>
        </dgm:presLayoutVars>
      </dgm:prSet>
      <dgm:spPr/>
    </dgm:pt>
    <dgm:pt modelId="{F8FE530A-95BF-45D4-BDD3-F489120A694E}" type="pres">
      <dgm:prSet presAssocID="{9D501AAB-C4F8-433C-8E3C-C678A0EBB23D}" presName="rootComposite1" presStyleCnt="0"/>
      <dgm:spPr/>
    </dgm:pt>
    <dgm:pt modelId="{B9A898AF-2995-4A0B-8A97-9386352AD369}" type="pres">
      <dgm:prSet presAssocID="{9D501AAB-C4F8-433C-8E3C-C678A0EBB23D}" presName="rootText1" presStyleLbl="node0" presStyleIdx="0" presStyleCnt="1" custScaleX="80422" custScaleY="53290" custLinFactNeighborX="442" custLinFactNeighborY="-9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D5902B-F375-4D0D-9B5D-F0D305281297}" type="pres">
      <dgm:prSet presAssocID="{9D501AAB-C4F8-433C-8E3C-C678A0EBB23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E1404B4-E649-410A-B90A-6BA4E0B7076D}" type="pres">
      <dgm:prSet presAssocID="{9D501AAB-C4F8-433C-8E3C-C678A0EBB23D}" presName="hierChild2" presStyleCnt="0"/>
      <dgm:spPr/>
    </dgm:pt>
    <dgm:pt modelId="{B9A874CB-5C7B-4E1F-8D31-2FACC01851B9}" type="pres">
      <dgm:prSet presAssocID="{B8FCC656-B986-4DDE-ACEC-DDFE82047793}" presName="Name35" presStyleLbl="parChTrans1D2" presStyleIdx="0" presStyleCnt="2"/>
      <dgm:spPr/>
      <dgm:t>
        <a:bodyPr/>
        <a:lstStyle/>
        <a:p>
          <a:endParaRPr lang="ru-RU"/>
        </a:p>
      </dgm:t>
    </dgm:pt>
    <dgm:pt modelId="{6C808327-D071-4133-B660-6923004549DC}" type="pres">
      <dgm:prSet presAssocID="{9B7B1277-6574-4273-9AA0-6EA90E80CF3F}" presName="hierRoot2" presStyleCnt="0">
        <dgm:presLayoutVars>
          <dgm:hierBranch/>
        </dgm:presLayoutVars>
      </dgm:prSet>
      <dgm:spPr/>
    </dgm:pt>
    <dgm:pt modelId="{3A7C8FB6-E564-4F95-AE4A-E01A6F12B8B3}" type="pres">
      <dgm:prSet presAssocID="{9B7B1277-6574-4273-9AA0-6EA90E80CF3F}" presName="rootComposite" presStyleCnt="0"/>
      <dgm:spPr/>
    </dgm:pt>
    <dgm:pt modelId="{400F0764-EB7F-4FF2-9543-09B8F1130A1A}" type="pres">
      <dgm:prSet presAssocID="{9B7B1277-6574-4273-9AA0-6EA90E80CF3F}" presName="rootText" presStyleLbl="node2" presStyleIdx="0" presStyleCnt="2" custScaleX="1293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2DD8F9-43EC-4356-85A1-4652C1D324C3}" type="pres">
      <dgm:prSet presAssocID="{9B7B1277-6574-4273-9AA0-6EA90E80CF3F}" presName="rootConnector" presStyleLbl="node2" presStyleIdx="0" presStyleCnt="2"/>
      <dgm:spPr/>
      <dgm:t>
        <a:bodyPr/>
        <a:lstStyle/>
        <a:p>
          <a:endParaRPr lang="ru-RU"/>
        </a:p>
      </dgm:t>
    </dgm:pt>
    <dgm:pt modelId="{490F03FE-3AAE-4D55-AC2C-42C4CD515F14}" type="pres">
      <dgm:prSet presAssocID="{9B7B1277-6574-4273-9AA0-6EA90E80CF3F}" presName="hierChild4" presStyleCnt="0"/>
      <dgm:spPr/>
    </dgm:pt>
    <dgm:pt modelId="{2CCC205D-9C89-4D1E-A817-D1A5398BD299}" type="pres">
      <dgm:prSet presAssocID="{9B7B1277-6574-4273-9AA0-6EA90E80CF3F}" presName="hierChild5" presStyleCnt="0"/>
      <dgm:spPr/>
    </dgm:pt>
    <dgm:pt modelId="{04AAF64E-9594-47D6-973E-75022DAF3B68}" type="pres">
      <dgm:prSet presAssocID="{C37FD091-57B7-483C-9C57-940CAC45C2C8}" presName="Name35" presStyleLbl="parChTrans1D2" presStyleIdx="1" presStyleCnt="2"/>
      <dgm:spPr/>
      <dgm:t>
        <a:bodyPr/>
        <a:lstStyle/>
        <a:p>
          <a:endParaRPr lang="ru-RU"/>
        </a:p>
      </dgm:t>
    </dgm:pt>
    <dgm:pt modelId="{DD21EF9B-8184-4C12-AEE0-9AE701C9420E}" type="pres">
      <dgm:prSet presAssocID="{DEB66292-F288-4A3B-A777-E122E9DF8676}" presName="hierRoot2" presStyleCnt="0">
        <dgm:presLayoutVars>
          <dgm:hierBranch/>
        </dgm:presLayoutVars>
      </dgm:prSet>
      <dgm:spPr/>
    </dgm:pt>
    <dgm:pt modelId="{2748DD91-7EB7-4068-83F1-95631DAF651A}" type="pres">
      <dgm:prSet presAssocID="{DEB66292-F288-4A3B-A777-E122E9DF8676}" presName="rootComposite" presStyleCnt="0"/>
      <dgm:spPr/>
    </dgm:pt>
    <dgm:pt modelId="{A18220D0-B8A7-4743-9940-6923903FAF55}" type="pres">
      <dgm:prSet presAssocID="{DEB66292-F288-4A3B-A777-E122E9DF8676}" presName="rootText" presStyleLbl="node2" presStyleIdx="1" presStyleCnt="2" custScaleX="136683" custScaleY="1034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E69361-E264-430E-B5AD-00EDF5E1B0F9}" type="pres">
      <dgm:prSet presAssocID="{DEB66292-F288-4A3B-A777-E122E9DF8676}" presName="rootConnector" presStyleLbl="node2" presStyleIdx="1" presStyleCnt="2"/>
      <dgm:spPr/>
      <dgm:t>
        <a:bodyPr/>
        <a:lstStyle/>
        <a:p>
          <a:endParaRPr lang="ru-RU"/>
        </a:p>
      </dgm:t>
    </dgm:pt>
    <dgm:pt modelId="{0F4527C7-9B2E-4A63-89B9-636DA98F7C67}" type="pres">
      <dgm:prSet presAssocID="{DEB66292-F288-4A3B-A777-E122E9DF8676}" presName="hierChild4" presStyleCnt="0"/>
      <dgm:spPr/>
    </dgm:pt>
    <dgm:pt modelId="{3A9B4CF7-2F68-4938-B32E-295B7DFE7E2A}" type="pres">
      <dgm:prSet presAssocID="{DEB66292-F288-4A3B-A777-E122E9DF8676}" presName="hierChild5" presStyleCnt="0"/>
      <dgm:spPr/>
    </dgm:pt>
    <dgm:pt modelId="{4EC99061-DC88-4568-8CFD-3A6DBF7FF5B9}" type="pres">
      <dgm:prSet presAssocID="{9D501AAB-C4F8-433C-8E3C-C678A0EBB23D}" presName="hierChild3" presStyleCnt="0"/>
      <dgm:spPr/>
    </dgm:pt>
  </dgm:ptLst>
  <dgm:cxnLst>
    <dgm:cxn modelId="{141D4584-5E6B-462D-B590-614B6846B2AF}" type="presOf" srcId="{9D501AAB-C4F8-433C-8E3C-C678A0EBB23D}" destId="{B9A898AF-2995-4A0B-8A97-9386352AD369}" srcOrd="0" destOrd="0" presId="urn:microsoft.com/office/officeart/2005/8/layout/orgChart1"/>
    <dgm:cxn modelId="{D5AA7E4E-9BFC-4240-A6CA-F8BACBD85ACC}" type="presOf" srcId="{9D501AAB-C4F8-433C-8E3C-C678A0EBB23D}" destId="{57D5902B-F375-4D0D-9B5D-F0D305281297}" srcOrd="1" destOrd="0" presId="urn:microsoft.com/office/officeart/2005/8/layout/orgChart1"/>
    <dgm:cxn modelId="{0581C938-1B3F-47B7-A394-A052FD672E69}" srcId="{9D501AAB-C4F8-433C-8E3C-C678A0EBB23D}" destId="{9B7B1277-6574-4273-9AA0-6EA90E80CF3F}" srcOrd="0" destOrd="0" parTransId="{B8FCC656-B986-4DDE-ACEC-DDFE82047793}" sibTransId="{3C22619E-F73C-4164-8EAE-E9778D66B71A}"/>
    <dgm:cxn modelId="{F175FE1C-0686-4EBD-BB43-8E9FC1070E9A}" type="presOf" srcId="{9B7B1277-6574-4273-9AA0-6EA90E80CF3F}" destId="{400F0764-EB7F-4FF2-9543-09B8F1130A1A}" srcOrd="0" destOrd="0" presId="urn:microsoft.com/office/officeart/2005/8/layout/orgChart1"/>
    <dgm:cxn modelId="{03EA6D88-741F-414B-BD0F-1C1A802BA3DA}" type="presOf" srcId="{9B7B1277-6574-4273-9AA0-6EA90E80CF3F}" destId="{DC2DD8F9-43EC-4356-85A1-4652C1D324C3}" srcOrd="1" destOrd="0" presId="urn:microsoft.com/office/officeart/2005/8/layout/orgChart1"/>
    <dgm:cxn modelId="{EF2E089C-E1C2-48D2-93AF-F65059BA14FB}" type="presOf" srcId="{C37FD091-57B7-483C-9C57-940CAC45C2C8}" destId="{04AAF64E-9594-47D6-973E-75022DAF3B68}" srcOrd="0" destOrd="0" presId="urn:microsoft.com/office/officeart/2005/8/layout/orgChart1"/>
    <dgm:cxn modelId="{6C06C1C0-BB4E-45FD-A9B6-FF9047E9D9CD}" type="presOf" srcId="{DEB66292-F288-4A3B-A777-E122E9DF8676}" destId="{A18220D0-B8A7-4743-9940-6923903FAF55}" srcOrd="0" destOrd="0" presId="urn:microsoft.com/office/officeart/2005/8/layout/orgChart1"/>
    <dgm:cxn modelId="{7198A44F-866E-47F4-8E59-6E23C82F9918}" type="presOf" srcId="{DEB66292-F288-4A3B-A777-E122E9DF8676}" destId="{0FE69361-E264-430E-B5AD-00EDF5E1B0F9}" srcOrd="1" destOrd="0" presId="urn:microsoft.com/office/officeart/2005/8/layout/orgChart1"/>
    <dgm:cxn modelId="{401A6ED1-564E-43F4-85D7-299923DF2FF4}" type="presOf" srcId="{EE5CADC4-4F59-49E7-99CE-8188ACA9B08C}" destId="{BF82A568-C9AE-49CF-B8C6-1CFC462F45D8}" srcOrd="0" destOrd="0" presId="urn:microsoft.com/office/officeart/2005/8/layout/orgChart1"/>
    <dgm:cxn modelId="{93FA952F-C4B3-404E-978F-84333E9D248F}" srcId="{EE5CADC4-4F59-49E7-99CE-8188ACA9B08C}" destId="{9D501AAB-C4F8-433C-8E3C-C678A0EBB23D}" srcOrd="0" destOrd="0" parTransId="{483EE1A9-3A18-4EA0-90B2-4BC42CA5EF28}" sibTransId="{819D0C03-E10C-4DFA-BE22-59400CDF3096}"/>
    <dgm:cxn modelId="{E19F0A48-AFBC-482D-AE23-E71367426DB6}" type="presOf" srcId="{B8FCC656-B986-4DDE-ACEC-DDFE82047793}" destId="{B9A874CB-5C7B-4E1F-8D31-2FACC01851B9}" srcOrd="0" destOrd="0" presId="urn:microsoft.com/office/officeart/2005/8/layout/orgChart1"/>
    <dgm:cxn modelId="{89DBAD6C-8285-417D-B306-3D55D69A3BDC}" srcId="{9D501AAB-C4F8-433C-8E3C-C678A0EBB23D}" destId="{DEB66292-F288-4A3B-A777-E122E9DF8676}" srcOrd="1" destOrd="0" parTransId="{C37FD091-57B7-483C-9C57-940CAC45C2C8}" sibTransId="{59BC1982-52DC-4972-A5EF-9822598ADCCF}"/>
    <dgm:cxn modelId="{03A9208B-7C23-40E9-81E5-191E0F63633B}" type="presParOf" srcId="{BF82A568-C9AE-49CF-B8C6-1CFC462F45D8}" destId="{33633B9D-410E-452F-9B22-2EE96EE5C7AD}" srcOrd="0" destOrd="0" presId="urn:microsoft.com/office/officeart/2005/8/layout/orgChart1"/>
    <dgm:cxn modelId="{6D5D5989-5EEA-416B-AA06-A49880AA6BCE}" type="presParOf" srcId="{33633B9D-410E-452F-9B22-2EE96EE5C7AD}" destId="{F8FE530A-95BF-45D4-BDD3-F489120A694E}" srcOrd="0" destOrd="0" presId="urn:microsoft.com/office/officeart/2005/8/layout/orgChart1"/>
    <dgm:cxn modelId="{45651FE4-91A8-4B22-BA48-5E6480C8B903}" type="presParOf" srcId="{F8FE530A-95BF-45D4-BDD3-F489120A694E}" destId="{B9A898AF-2995-4A0B-8A97-9386352AD369}" srcOrd="0" destOrd="0" presId="urn:microsoft.com/office/officeart/2005/8/layout/orgChart1"/>
    <dgm:cxn modelId="{7C64360C-9E13-4228-B162-89804A9C7BE1}" type="presParOf" srcId="{F8FE530A-95BF-45D4-BDD3-F489120A694E}" destId="{57D5902B-F375-4D0D-9B5D-F0D305281297}" srcOrd="1" destOrd="0" presId="urn:microsoft.com/office/officeart/2005/8/layout/orgChart1"/>
    <dgm:cxn modelId="{25B88C1B-69B4-411E-A2DC-6DC2B1F9941C}" type="presParOf" srcId="{33633B9D-410E-452F-9B22-2EE96EE5C7AD}" destId="{7E1404B4-E649-410A-B90A-6BA4E0B7076D}" srcOrd="1" destOrd="0" presId="urn:microsoft.com/office/officeart/2005/8/layout/orgChart1"/>
    <dgm:cxn modelId="{52E1BE8D-B8EA-4E00-B0FD-E7EC29EE7E52}" type="presParOf" srcId="{7E1404B4-E649-410A-B90A-6BA4E0B7076D}" destId="{B9A874CB-5C7B-4E1F-8D31-2FACC01851B9}" srcOrd="0" destOrd="0" presId="urn:microsoft.com/office/officeart/2005/8/layout/orgChart1"/>
    <dgm:cxn modelId="{91221061-D1CC-4513-9C00-496ECC97875B}" type="presParOf" srcId="{7E1404B4-E649-410A-B90A-6BA4E0B7076D}" destId="{6C808327-D071-4133-B660-6923004549DC}" srcOrd="1" destOrd="0" presId="urn:microsoft.com/office/officeart/2005/8/layout/orgChart1"/>
    <dgm:cxn modelId="{AECFC132-3CAF-40DE-8531-12F9D97056B5}" type="presParOf" srcId="{6C808327-D071-4133-B660-6923004549DC}" destId="{3A7C8FB6-E564-4F95-AE4A-E01A6F12B8B3}" srcOrd="0" destOrd="0" presId="urn:microsoft.com/office/officeart/2005/8/layout/orgChart1"/>
    <dgm:cxn modelId="{C00F1B26-769E-42D7-9DBC-A3B3009E5527}" type="presParOf" srcId="{3A7C8FB6-E564-4F95-AE4A-E01A6F12B8B3}" destId="{400F0764-EB7F-4FF2-9543-09B8F1130A1A}" srcOrd="0" destOrd="0" presId="urn:microsoft.com/office/officeart/2005/8/layout/orgChart1"/>
    <dgm:cxn modelId="{3CC637AC-D7CE-4C23-BF9B-C094EDF0DEC0}" type="presParOf" srcId="{3A7C8FB6-E564-4F95-AE4A-E01A6F12B8B3}" destId="{DC2DD8F9-43EC-4356-85A1-4652C1D324C3}" srcOrd="1" destOrd="0" presId="urn:microsoft.com/office/officeart/2005/8/layout/orgChart1"/>
    <dgm:cxn modelId="{E83D7239-0EC6-432A-8713-BD2E21B10898}" type="presParOf" srcId="{6C808327-D071-4133-B660-6923004549DC}" destId="{490F03FE-3AAE-4D55-AC2C-42C4CD515F14}" srcOrd="1" destOrd="0" presId="urn:microsoft.com/office/officeart/2005/8/layout/orgChart1"/>
    <dgm:cxn modelId="{65B01978-63FE-4CE9-85C3-125D65E7ED9D}" type="presParOf" srcId="{6C808327-D071-4133-B660-6923004549DC}" destId="{2CCC205D-9C89-4D1E-A817-D1A5398BD299}" srcOrd="2" destOrd="0" presId="urn:microsoft.com/office/officeart/2005/8/layout/orgChart1"/>
    <dgm:cxn modelId="{4E1A59F7-D57D-449B-9735-25CF8CB410A9}" type="presParOf" srcId="{7E1404B4-E649-410A-B90A-6BA4E0B7076D}" destId="{04AAF64E-9594-47D6-973E-75022DAF3B68}" srcOrd="2" destOrd="0" presId="urn:microsoft.com/office/officeart/2005/8/layout/orgChart1"/>
    <dgm:cxn modelId="{83B6CE20-DFF0-4E46-BDAC-04C4A5D7CDD1}" type="presParOf" srcId="{7E1404B4-E649-410A-B90A-6BA4E0B7076D}" destId="{DD21EF9B-8184-4C12-AEE0-9AE701C9420E}" srcOrd="3" destOrd="0" presId="urn:microsoft.com/office/officeart/2005/8/layout/orgChart1"/>
    <dgm:cxn modelId="{06504B59-6030-4521-87B9-2FB9FB7B9120}" type="presParOf" srcId="{DD21EF9B-8184-4C12-AEE0-9AE701C9420E}" destId="{2748DD91-7EB7-4068-83F1-95631DAF651A}" srcOrd="0" destOrd="0" presId="urn:microsoft.com/office/officeart/2005/8/layout/orgChart1"/>
    <dgm:cxn modelId="{15E351E5-15C7-48E6-8565-3066572356C5}" type="presParOf" srcId="{2748DD91-7EB7-4068-83F1-95631DAF651A}" destId="{A18220D0-B8A7-4743-9940-6923903FAF55}" srcOrd="0" destOrd="0" presId="urn:microsoft.com/office/officeart/2005/8/layout/orgChart1"/>
    <dgm:cxn modelId="{B17DD79B-1FD9-4B12-9361-9189666F8E79}" type="presParOf" srcId="{2748DD91-7EB7-4068-83F1-95631DAF651A}" destId="{0FE69361-E264-430E-B5AD-00EDF5E1B0F9}" srcOrd="1" destOrd="0" presId="urn:microsoft.com/office/officeart/2005/8/layout/orgChart1"/>
    <dgm:cxn modelId="{EB444AE9-7576-424F-B640-C34B3DE08254}" type="presParOf" srcId="{DD21EF9B-8184-4C12-AEE0-9AE701C9420E}" destId="{0F4527C7-9B2E-4A63-89B9-636DA98F7C67}" srcOrd="1" destOrd="0" presId="urn:microsoft.com/office/officeart/2005/8/layout/orgChart1"/>
    <dgm:cxn modelId="{109A51FC-C959-4F23-8DC1-248DBC11A125}" type="presParOf" srcId="{DD21EF9B-8184-4C12-AEE0-9AE701C9420E}" destId="{3A9B4CF7-2F68-4938-B32E-295B7DFE7E2A}" srcOrd="2" destOrd="0" presId="urn:microsoft.com/office/officeart/2005/8/layout/orgChart1"/>
    <dgm:cxn modelId="{56F6D34A-8B2F-466C-9057-604F37AC850F}" type="presParOf" srcId="{33633B9D-410E-452F-9B22-2EE96EE5C7AD}" destId="{4EC99061-DC88-4568-8CFD-3A6DBF7FF5B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AAF64E-9594-47D6-973E-75022DAF3B68}">
      <dsp:nvSpPr>
        <dsp:cNvPr id="0" name=""/>
        <dsp:cNvSpPr/>
      </dsp:nvSpPr>
      <dsp:spPr>
        <a:xfrm>
          <a:off x="2617239" y="598513"/>
          <a:ext cx="1356573" cy="469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723"/>
              </a:lnTo>
              <a:lnTo>
                <a:pt x="1356573" y="278723"/>
              </a:lnTo>
              <a:lnTo>
                <a:pt x="1356573" y="46935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A874CB-5C7B-4E1F-8D31-2FACC01851B9}">
      <dsp:nvSpPr>
        <dsp:cNvPr id="0" name=""/>
        <dsp:cNvSpPr/>
      </dsp:nvSpPr>
      <dsp:spPr>
        <a:xfrm>
          <a:off x="1177852" y="598513"/>
          <a:ext cx="1439387" cy="469350"/>
        </a:xfrm>
        <a:custGeom>
          <a:avLst/>
          <a:gdLst/>
          <a:ahLst/>
          <a:cxnLst/>
          <a:rect l="0" t="0" r="0" b="0"/>
          <a:pathLst>
            <a:path>
              <a:moveTo>
                <a:pt x="1439387" y="0"/>
              </a:moveTo>
              <a:lnTo>
                <a:pt x="1439387" y="278723"/>
              </a:lnTo>
              <a:lnTo>
                <a:pt x="0" y="278723"/>
              </a:lnTo>
              <a:lnTo>
                <a:pt x="0" y="46935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A898AF-2995-4A0B-8A97-9386352AD369}">
      <dsp:nvSpPr>
        <dsp:cNvPr id="0" name=""/>
        <dsp:cNvSpPr/>
      </dsp:nvSpPr>
      <dsp:spPr>
        <a:xfrm>
          <a:off x="1887211" y="114775"/>
          <a:ext cx="1460056" cy="48373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chemeClr val="tx1"/>
              </a:solidFill>
              <a:latin typeface="Times New Roman" panose="02020603050405020304" pitchFamily="18" charset="0"/>
            </a:rPr>
            <a:t>Типы задач на смеси 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1887211" y="114775"/>
        <a:ext cx="1460056" cy="483738"/>
      </dsp:txXfrm>
    </dsp:sp>
    <dsp:sp modelId="{400F0764-EB7F-4FF2-9543-09B8F1130A1A}">
      <dsp:nvSpPr>
        <dsp:cNvPr id="0" name=""/>
        <dsp:cNvSpPr/>
      </dsp:nvSpPr>
      <dsp:spPr>
        <a:xfrm>
          <a:off x="3881" y="1067863"/>
          <a:ext cx="2347941" cy="9077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chemeClr val="tx1"/>
              </a:solidFill>
              <a:latin typeface="Times New Roman" panose="02020603050405020304" pitchFamily="18" charset="0"/>
            </a:rPr>
            <a:t>Две смеси с определенной концентрацией вещества и некоторой  массой сливают вместе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3881" y="1067863"/>
        <a:ext cx="2347941" cy="907746"/>
      </dsp:txXfrm>
    </dsp:sp>
    <dsp:sp modelId="{A18220D0-B8A7-4743-9940-6923903FAF55}">
      <dsp:nvSpPr>
        <dsp:cNvPr id="0" name=""/>
        <dsp:cNvSpPr/>
      </dsp:nvSpPr>
      <dsp:spPr>
        <a:xfrm>
          <a:off x="2733077" y="1067863"/>
          <a:ext cx="2481471" cy="93906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chemeClr val="tx1"/>
              </a:solidFill>
              <a:latin typeface="Times New Roman" panose="02020603050405020304" pitchFamily="18" charset="0"/>
            </a:rPr>
            <a:t>В некоторую смесь с определенной концентрацией вещества добавляют воду (с нулевой концентрацией)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2733077" y="1067863"/>
        <a:ext cx="2481471" cy="9390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643F-0C37-496B-B1AE-6397C0D5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Аболмасова Наталья Викторовна</dc:creator>
  <cp:lastModifiedBy>andrei</cp:lastModifiedBy>
  <cp:revision>3</cp:revision>
  <cp:lastPrinted>2017-03-03T13:58:00Z</cp:lastPrinted>
  <dcterms:created xsi:type="dcterms:W3CDTF">2019-01-31T04:28:00Z</dcterms:created>
  <dcterms:modified xsi:type="dcterms:W3CDTF">2025-02-04T19:22:00Z</dcterms:modified>
</cp:coreProperties>
</file>