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b3de95a0-e130-48e2-a18c-e3421c12e8af"/>
      <w:r w:rsidRPr="006724CF">
        <w:rPr>
          <w:rFonts w:ascii="Times New Roman" w:hAnsi="Times New Roman" w:cs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 w:rsidRPr="006724CF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b87bf85c-5ffc-4767-ae37-927ac69312d3"/>
      <w:r w:rsidRPr="006724CF">
        <w:rPr>
          <w:rFonts w:ascii="Times New Roman" w:hAnsi="Times New Roman" w:cs="Times New Roman"/>
          <w:b/>
          <w:color w:val="000000"/>
          <w:sz w:val="28"/>
        </w:rPr>
        <w:t xml:space="preserve">Управление образования администрации Рыбинского МР </w:t>
      </w:r>
      <w:bookmarkEnd w:id="1"/>
      <w:r w:rsidRPr="006724CF">
        <w:rPr>
          <w:rFonts w:ascii="Times New Roman" w:hAnsi="Times New Roman" w:cs="Times New Roman"/>
          <w:b/>
          <w:color w:val="000000"/>
          <w:sz w:val="28"/>
        </w:rPr>
        <w:t>‌</w:t>
      </w:r>
      <w:r w:rsidRPr="006724CF">
        <w:rPr>
          <w:rFonts w:ascii="Times New Roman" w:hAnsi="Times New Roman" w:cs="Times New Roman"/>
          <w:color w:val="000000"/>
          <w:sz w:val="28"/>
        </w:rPr>
        <w:t>​</w:t>
      </w:r>
    </w:p>
    <w:p w:rsidR="001B7E1D" w:rsidRPr="006724CF" w:rsidRDefault="001B7E1D" w:rsidP="001B7E1D">
      <w:pPr>
        <w:spacing w:after="0" w:line="360" w:lineRule="auto"/>
        <w:ind w:left="119"/>
        <w:jc w:val="center"/>
        <w:rPr>
          <w:rFonts w:ascii="Times New Roman" w:hAnsi="Times New Roman" w:cs="Times New Roman"/>
        </w:rPr>
      </w:pPr>
      <w:r w:rsidRPr="006724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B399B59">
            <wp:simplePos x="0" y="0"/>
            <wp:positionH relativeFrom="column">
              <wp:posOffset>-232410</wp:posOffset>
            </wp:positionH>
            <wp:positionV relativeFrom="paragraph">
              <wp:posOffset>512445</wp:posOffset>
            </wp:positionV>
            <wp:extent cx="639826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544" y="21368"/>
                <wp:lineTo x="21544" y="0"/>
                <wp:lineTo x="0" y="0"/>
              </wp:wrapPolygon>
            </wp:wrapTight>
            <wp:docPr id="1" name="Рисунок 1" descr="C:\Users\admin\AppData\Local\Microsoft\Windows\Temporary Internet Files\Content.Word\20240927_16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240927_165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4CF">
        <w:rPr>
          <w:rFonts w:ascii="Times New Roman" w:hAnsi="Times New Roman" w:cs="Times New Roman"/>
          <w:b/>
          <w:color w:val="000000"/>
          <w:sz w:val="28"/>
        </w:rPr>
        <w:t xml:space="preserve">МОУ </w:t>
      </w:r>
      <w:proofErr w:type="spellStart"/>
      <w:r w:rsidRPr="006724CF">
        <w:rPr>
          <w:rFonts w:ascii="Times New Roman" w:hAnsi="Times New Roman" w:cs="Times New Roman"/>
          <w:b/>
          <w:color w:val="000000"/>
          <w:sz w:val="28"/>
        </w:rPr>
        <w:t>Тихменевская</w:t>
      </w:r>
      <w:proofErr w:type="spellEnd"/>
      <w:r w:rsidRPr="006724CF">
        <w:rPr>
          <w:rFonts w:ascii="Times New Roman" w:hAnsi="Times New Roman" w:cs="Times New Roman"/>
          <w:b/>
          <w:color w:val="000000"/>
          <w:sz w:val="28"/>
        </w:rPr>
        <w:t xml:space="preserve"> СОШ</w:t>
      </w: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</w:pP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</w:pPr>
    </w:p>
    <w:p w:rsidR="001B7E1D" w:rsidRPr="006724CF" w:rsidRDefault="001B7E1D" w:rsidP="001B7E1D">
      <w:pPr>
        <w:pStyle w:val="2"/>
        <w:spacing w:before="240" w:beforeAutospacing="0" w:after="120" w:afterAutospacing="0" w:line="240" w:lineRule="atLeast"/>
        <w:jc w:val="center"/>
        <w:rPr>
          <w:caps/>
          <w:color w:val="000000"/>
          <w:sz w:val="32"/>
          <w:szCs w:val="32"/>
        </w:rPr>
      </w:pPr>
      <w:r w:rsidRPr="006724CF">
        <w:rPr>
          <w:caps/>
          <w:color w:val="000000"/>
          <w:sz w:val="32"/>
          <w:szCs w:val="32"/>
        </w:rPr>
        <w:t>РАБОЧАЯ ПРОГРАММА</w:t>
      </w:r>
      <w:r w:rsidRPr="006724CF">
        <w:rPr>
          <w:caps/>
          <w:color w:val="000000"/>
          <w:sz w:val="32"/>
          <w:szCs w:val="32"/>
        </w:rPr>
        <w:br/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курса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«Школа финансов</w:t>
      </w:r>
      <w:r w:rsidR="00740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решений</w:t>
      </w:r>
      <w:r w:rsidRPr="00672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>для 5 класса основного общего образования</w:t>
      </w:r>
    </w:p>
    <w:p w:rsidR="001B7E1D" w:rsidRPr="006724CF" w:rsidRDefault="001B7E1D" w:rsidP="001B7E1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4CF">
        <w:rPr>
          <w:rFonts w:ascii="Times New Roman" w:eastAsia="Times New Roman" w:hAnsi="Times New Roman" w:cs="Times New Roman"/>
          <w:color w:val="000000"/>
          <w:sz w:val="28"/>
          <w:szCs w:val="28"/>
        </w:rPr>
        <w:t>на 2024-2025 учебный год </w:t>
      </w:r>
    </w:p>
    <w:p w:rsidR="001B7E1D" w:rsidRPr="006724CF" w:rsidRDefault="001B7E1D" w:rsidP="001B7E1D">
      <w:pPr>
        <w:tabs>
          <w:tab w:val="left" w:pos="3386"/>
        </w:tabs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724CF">
        <w:rPr>
          <w:rFonts w:ascii="Times New Roman" w:hAnsi="Times New Roman" w:cs="Times New Roman"/>
          <w:sz w:val="20"/>
          <w:szCs w:val="20"/>
        </w:rPr>
        <w:tab/>
      </w: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tabs>
          <w:tab w:val="left" w:pos="4536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1B7E1D" w:rsidRPr="006724CF" w:rsidRDefault="001B7E1D" w:rsidP="001B7E1D">
      <w:pPr>
        <w:rPr>
          <w:rFonts w:ascii="Times New Roman" w:hAnsi="Times New Roman" w:cs="Times New Roman"/>
          <w:sz w:val="24"/>
          <w:szCs w:val="24"/>
        </w:rPr>
      </w:pPr>
    </w:p>
    <w:p w:rsidR="009726FF" w:rsidRPr="006724CF" w:rsidRDefault="001B7E1D" w:rsidP="00EC7722">
      <w:pPr>
        <w:tabs>
          <w:tab w:val="left" w:pos="367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724CF">
        <w:rPr>
          <w:rFonts w:ascii="Times New Roman" w:hAnsi="Times New Roman" w:cs="Times New Roman"/>
          <w:sz w:val="24"/>
          <w:szCs w:val="24"/>
        </w:rPr>
        <w:tab/>
      </w:r>
      <w:r w:rsidRPr="006724CF">
        <w:rPr>
          <w:rFonts w:ascii="Times New Roman" w:hAnsi="Times New Roman" w:cs="Times New Roman"/>
          <w:b/>
          <w:bCs/>
          <w:sz w:val="28"/>
          <w:szCs w:val="28"/>
        </w:rPr>
        <w:t xml:space="preserve">Тихменево, 2024 </w:t>
      </w:r>
    </w:p>
    <w:p w:rsidR="00EC7722" w:rsidRPr="006724CF" w:rsidRDefault="00EC7722" w:rsidP="00FA0C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C7722" w:rsidRPr="006724CF" w:rsidRDefault="00EC7722" w:rsidP="00FA0C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</w:t>
      </w:r>
      <w:proofErr w:type="gramStart"/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  «</w:t>
      </w:r>
      <w:proofErr w:type="gramEnd"/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ШКОЛА ФИНАНСОВ</w:t>
      </w:r>
      <w:r w:rsidR="00740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 РЕШЕНИЙ</w:t>
      </w: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6724C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Одной из основных задач развития образования Российской Федерации на современном этапе является формирование финансовой грамотности и финансовой культуры населения страны. Именно поэтому в российской системе образования сегодня уделяется существенное внимание формированию функциональной грамотности обучающихся, а в её составе, и финансовой грамотности. Принципиальное значение в настоящее время приобретает в системе образования решение задачи формирования </w:t>
      </w:r>
      <w:proofErr w:type="spellStart"/>
      <w:r w:rsidRPr="006724C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надпредметных</w:t>
      </w:r>
      <w:proofErr w:type="spellEnd"/>
      <w:r w:rsidRPr="006724C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компетенций и «гибких» навыков. Поэтому в Программе уделяется особое внимание не только содержательным — предметным аспектам финансовой грамотности, но и развитию коммуникативных и регулятивных универсальных учебных действий, решению творческих задач и формированию критического мышления у </w:t>
      </w:r>
      <w:proofErr w:type="gramStart"/>
      <w:r w:rsidRPr="006724C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  5</w:t>
      </w:r>
      <w:proofErr w:type="gramEnd"/>
      <w:r w:rsidRPr="006724C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классов.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 w:rsidRPr="006724CF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Содержание программы способствует расширению знаний учащихся по основным общественно-научным предметам. </w:t>
      </w:r>
    </w:p>
    <w:p w:rsidR="007403F7" w:rsidRPr="006724CF" w:rsidRDefault="00EC7722" w:rsidP="007403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ЦЕЛИ ИЗУЧЕНИЯ УЧЕБНОГО КУРСА </w:t>
      </w:r>
      <w:r w:rsidR="007076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7403F7"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ШКОЛА ФИНАНСОВ</w:t>
      </w:r>
      <w:r w:rsidR="00740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 РЕШЕНИЙ</w:t>
      </w:r>
      <w:r w:rsidR="007403F7"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C7722" w:rsidRPr="006724CF" w:rsidRDefault="00EC7722" w:rsidP="007403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Рабочая программа имеет следующие </w:t>
      </w:r>
      <w:r w:rsidRPr="006724CF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67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1) 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создание  комфортных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условий,  способствующих  формированию  коммуникативных компетенций;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3)  формирование положительного мотивационного отношения к экономике через развитие познавательного интереса и осознание социальной необходимости.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достижения  поставленных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целей  в  процессе  обучения  решаются  следующие  задачи: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1)  освоить систему знаний о финансовых институтах современного общества и инструментах управления личными финансами;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2) 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формировать  опыт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применения  знаний  о  финансовых  институтах  для  эффективной самореализации в сфере управления личными финансами;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4)  формировать основы культуры и индивидуального стиля экономического поведения, ценностей деловой этики; </w:t>
      </w:r>
    </w:p>
    <w:p w:rsidR="00EC7722" w:rsidRPr="006724CF" w:rsidRDefault="00EC7722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5)  воспитывать ответственность за экономические решения. </w:t>
      </w:r>
    </w:p>
    <w:p w:rsidR="007403F7" w:rsidRPr="006724CF" w:rsidRDefault="00EC7722" w:rsidP="007403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УЧЕБНОГО КУРСА </w:t>
      </w:r>
      <w:r w:rsidR="007403F7"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ШКОЛА ФИНАНСОВ</w:t>
      </w:r>
      <w:r w:rsidR="00740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 РЕШЕНИЙ</w:t>
      </w:r>
      <w:r w:rsidR="007403F7"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EC7722" w:rsidRPr="006724CF" w:rsidRDefault="00EC7722" w:rsidP="00FA0C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УЧЕБНОМ ПЛАНЕ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EC7722" w:rsidRPr="006724CF">
        <w:rPr>
          <w:rFonts w:ascii="Times New Roman" w:hAnsi="Times New Roman" w:cs="Times New Roman"/>
          <w:sz w:val="24"/>
          <w:szCs w:val="24"/>
        </w:rPr>
        <w:t xml:space="preserve">учебному </w:t>
      </w:r>
      <w:r w:rsidRPr="006724CF">
        <w:rPr>
          <w:rFonts w:ascii="Times New Roman" w:hAnsi="Times New Roman" w:cs="Times New Roman"/>
          <w:sz w:val="24"/>
          <w:szCs w:val="24"/>
        </w:rPr>
        <w:t>курсу «</w:t>
      </w:r>
      <w:r w:rsidR="00EC7722" w:rsidRPr="006724CF">
        <w:rPr>
          <w:rFonts w:ascii="Times New Roman" w:hAnsi="Times New Roman" w:cs="Times New Roman"/>
          <w:sz w:val="24"/>
          <w:szCs w:val="24"/>
        </w:rPr>
        <w:t>Школа ф</w:t>
      </w:r>
      <w:r w:rsidRPr="006724CF">
        <w:rPr>
          <w:rFonts w:ascii="Times New Roman" w:hAnsi="Times New Roman" w:cs="Times New Roman"/>
          <w:sz w:val="24"/>
          <w:szCs w:val="24"/>
        </w:rPr>
        <w:t>инансов</w:t>
      </w:r>
      <w:r w:rsidR="00707612">
        <w:rPr>
          <w:rFonts w:ascii="Times New Roman" w:hAnsi="Times New Roman" w:cs="Times New Roman"/>
          <w:sz w:val="24"/>
          <w:szCs w:val="24"/>
        </w:rPr>
        <w:t>ых решений</w:t>
      </w:r>
      <w:bookmarkStart w:id="2" w:name="_GoBack"/>
      <w:bookmarkEnd w:id="2"/>
      <w:r w:rsidRPr="006724CF">
        <w:rPr>
          <w:rFonts w:ascii="Times New Roman" w:hAnsi="Times New Roman" w:cs="Times New Roman"/>
          <w:sz w:val="24"/>
          <w:szCs w:val="24"/>
        </w:rPr>
        <w:t>» рассчитана на 34 час</w:t>
      </w:r>
      <w:r w:rsidR="00EC7722" w:rsidRPr="006724CF">
        <w:rPr>
          <w:rFonts w:ascii="Times New Roman" w:hAnsi="Times New Roman" w:cs="Times New Roman"/>
          <w:sz w:val="24"/>
          <w:szCs w:val="24"/>
        </w:rPr>
        <w:t>а</w:t>
      </w:r>
      <w:r w:rsidRPr="006724CF">
        <w:rPr>
          <w:rFonts w:ascii="Times New Roman" w:hAnsi="Times New Roman" w:cs="Times New Roman"/>
          <w:sz w:val="24"/>
          <w:szCs w:val="24"/>
        </w:rPr>
        <w:t xml:space="preserve"> в год (1 час в неделю).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При  организации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процесса  обучения  в  рамках  данной  программы  предполагается применение следующих </w:t>
      </w:r>
      <w:r w:rsidRPr="006724CF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педагогических технологий обучения: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–  личностно-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ориентированная  (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педагогика  сотрудничества),  позволяющую  увидеть уровень обученности каждого ученика и своевременно подкорректировать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технология  уровневой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дифференциации,  позволяющая  ребенку  выбирать  уровень сложности, </w:t>
      </w:r>
    </w:p>
    <w:p w:rsidR="00451FCE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–  информационно-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коммуникационная  технология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,  обеспечивающая  формирование учебно-познавательной  и  информационной  деятельности  учащихся.  Использование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компьютерных  технологий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в  преподавании  математики  позволяет  </w:t>
      </w:r>
      <w:r w:rsidRPr="006724CF">
        <w:rPr>
          <w:rFonts w:ascii="Times New Roman" w:hAnsi="Times New Roman" w:cs="Times New Roman"/>
          <w:sz w:val="24"/>
          <w:szCs w:val="24"/>
        </w:rPr>
        <w:lastRenderedPageBreak/>
        <w:t xml:space="preserve">непрерывно  менять  формы работы на уроке, постоянно чередовать устные и письменные упражнения, осуществлять разные подходы  к  решению  математических  задач,  а  это  постоянно  создает  и  поддерживает интеллектуальное  напряжение  учащихся,  формирует  у  них  устойчивый  интерес  к  изучению данного предмета.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4CF">
        <w:rPr>
          <w:rFonts w:ascii="Times New Roman" w:hAnsi="Times New Roman" w:cs="Times New Roman"/>
          <w:sz w:val="24"/>
          <w:szCs w:val="24"/>
        </w:rPr>
        <w:t>Для  реализации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поставленных  целей  предлагаются  следующие  </w:t>
      </w:r>
      <w:r w:rsidRPr="006724CF">
        <w:rPr>
          <w:rFonts w:ascii="Times New Roman" w:hAnsi="Times New Roman" w:cs="Times New Roman"/>
          <w:b/>
          <w:bCs/>
          <w:sz w:val="24"/>
          <w:szCs w:val="24"/>
        </w:rPr>
        <w:t>формы  организации</w:t>
      </w:r>
      <w:r w:rsidRPr="006724CF">
        <w:rPr>
          <w:rFonts w:ascii="Times New Roman" w:hAnsi="Times New Roman" w:cs="Times New Roman"/>
          <w:sz w:val="24"/>
          <w:szCs w:val="24"/>
        </w:rPr>
        <w:t xml:space="preserve"> учебного процесса: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Дискуссия,  проектно-исследовательская  деятельность  учащихся,  деловая  игра, практическая  работа,  юридическая  консультация,  правовая  консультация,  познавательная беседа,  интерактивная  беседа,  мини-проект,  мини-исследов</w:t>
      </w:r>
      <w:r w:rsidR="00885233" w:rsidRPr="006724CF">
        <w:rPr>
          <w:rFonts w:ascii="Times New Roman" w:hAnsi="Times New Roman" w:cs="Times New Roman"/>
          <w:sz w:val="24"/>
          <w:szCs w:val="24"/>
        </w:rPr>
        <w:t xml:space="preserve">ание,  круглый  стол,  ток-шоу, </w:t>
      </w:r>
      <w:r w:rsidRPr="006724CF">
        <w:rPr>
          <w:rFonts w:ascii="Times New Roman" w:hAnsi="Times New Roman" w:cs="Times New Roman"/>
          <w:sz w:val="24"/>
          <w:szCs w:val="24"/>
        </w:rPr>
        <w:t xml:space="preserve">творческая работа, викторина, ролевая игра, сюжетно-ролевая игра, выступления учащихся с показом  презентаций,  игра-путешествие,  правовая  игра,  дидактическая  игра, 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образовательных  программ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,  делается  акцент  на  умение  самостоятельно  и  мотивированно организовывать  свою  познавательную  деятельность  (от  постановки  цели  до  получения  и оценки результата) на развитие учебно-исследовательской деятельности учащихся.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используются: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1. Приемы актуализации субъективного опыта учащихся;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2. Методы диалога и полилога;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4. Игровые методы;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5. Методы диагностики и самодиагностики;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6. Технологии критического мышления;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7. Информационно-коммуникационные технологии; </w:t>
      </w:r>
    </w:p>
    <w:p w:rsidR="009726FF" w:rsidRPr="006724C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8. Технологии коллективного метода обучения. </w:t>
      </w:r>
    </w:p>
    <w:p w:rsidR="009726FF" w:rsidRDefault="009726FF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4CF">
        <w:rPr>
          <w:rFonts w:ascii="Times New Roman" w:hAnsi="Times New Roman" w:cs="Times New Roman"/>
          <w:sz w:val="24"/>
          <w:szCs w:val="24"/>
        </w:rPr>
        <w:t>Освоение  нового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содержания  осуществляется  с  опорой  на  межпредметные  связи  с курсами экономики, истории, обществознания, географии, литературы, искусства.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«Финансовая грамотность – это не только умение распределять деньги и ходить в магазин, это, прежде всего, необходимая социализация детей с ограниченными возможностями.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5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с ограниченными возможностями здоровья</w:t>
      </w: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постоянно сталкиваются со сложностями в получении банковских услуг из-за дефектов речи, задержки умственного развития, поведенческих особенностей, нарушений эмоционального развития.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Крупнейшая проблема в повседневной финансовой сфере для этой группы - неумение распоряжаться деньгами. У данной категории детей отсутствуют соответствующие навыки и минимальная финансовая грамотность.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Обучение детей с </w:t>
      </w:r>
      <w:r w:rsidRPr="00EC5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ОВЗ</w:t>
      </w: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основам финансовой грамотности необходимо начинать со школьного возраста, что позволит минимизировать риски со всех сторон.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бучение финансовой грамотности организовано на системной основе. </w:t>
      </w:r>
      <w:r w:rsidR="00DF19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пасности принять неправильное финансовое решение или стать жертвой мошенников подвержены все, но есть группы, которые в силу психологических или физических особенностей рискуют больше других. И действительно, формирование финансовой грамотности детей-инвалидов в настоящее время актуально и востребовано особенно остро. Не случайно этому отводится отдельное внимание в национальной Стратегии повышения финансовой грамотности населения в Российской Федерации.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Потому выработка полезных привычек в сфере финансов, начиная со школьного возраста, поможет избежать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Действенным путем достижения этого является проведение среди детей с ограниченными возможностями здоровья соответствующей целенаправленной просветительской работы, осуществление их обучения основам финансовой грамотности. При этом эффект будет при условии, что создана интересная среда для обучения и дети максимально вовлечены в процесс. Ведь методика проведения занятий по финансовой грамотности несколько отличается от других занятий и предусматривает обязательное использование в процессе обучения интерактивных технологий – игр, соревнований, тренингов, викторин, проектной деятельности, тестов и т.д. 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Обучение нацелено на то, что ребята получают именно практические финансовые знания, которые нужны в обыденности.</w:t>
      </w:r>
    </w:p>
    <w:p w:rsidR="00EC57D1" w:rsidRPr="00EC57D1" w:rsidRDefault="00EC57D1" w:rsidP="00FA0C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Практическая направленность формирования финансовой грамотности у </w:t>
      </w:r>
      <w:r w:rsidR="00DF19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r w:rsidRPr="00EC57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ограниченными возможностями здоровья – наиболее эффективный и методически верный способ улучшения социально-адаптивных возможностей ребят за счет многократного повторения и моделирования практико-ориентированных ситуаций. </w:t>
      </w:r>
    </w:p>
    <w:p w:rsidR="00EC57D1" w:rsidRPr="006724CF" w:rsidRDefault="00EC57D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FCE" w:rsidRPr="006724CF" w:rsidRDefault="00451FCE" w:rsidP="00FA0C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72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СОДЕРЖАНИЕ УЧЕБНОГО КУРСА</w:t>
      </w:r>
    </w:p>
    <w:p w:rsidR="00451FCE" w:rsidRPr="006724CF" w:rsidRDefault="00451FCE" w:rsidP="00FA0C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5 КЛАСС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Раздел 1. Деньги 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4CF">
        <w:rPr>
          <w:rFonts w:ascii="Times New Roman" w:hAnsi="Times New Roman" w:cs="Times New Roman"/>
          <w:sz w:val="24"/>
          <w:szCs w:val="24"/>
        </w:rPr>
        <w:t>Деньги  Люди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обмениваются  товарами  и  услугами.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Прямой  обмен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неудобен  из-за несовпадения интересов и определения ценности. Товарные деньги обслуживают обмен, но имеют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собственную  ценность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Драгоценные  металлы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и  монеты  из  них  являются  товарными  деньгами.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Металлические  монеты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сложно  изготавливать  и  опасно  перевозить.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Бумажные  деньги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являются символическими  деньгами.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Безналичные  деньги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представляют  собой  информацию.  Денежной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системой  страны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управляет  центральный  банк.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Основные  понятия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Деньги.  Обмен.  Товарные деньги.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Символические  деньги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Драгоценные  металлы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.  Монеты.  Купюры.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Наличные  деньги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. Безналичные деньги. Гознак. Центральный банк. Банки. Фальшивые деньги. 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Раздел 2. Семейный бюджет 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4CF">
        <w:rPr>
          <w:rFonts w:ascii="Times New Roman" w:hAnsi="Times New Roman" w:cs="Times New Roman"/>
          <w:sz w:val="24"/>
          <w:szCs w:val="24"/>
        </w:rPr>
        <w:t>Доходами  семьи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являются:  заработная  плата,  доходы  от  владения  собственностью, социальные  выплаты  и 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заѐмные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  средства.  Размер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заработной  платы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зависит  от  образования, профессии,  квалификации.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Владение  недвижимостью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(квартирой,  домом,  гаражом,  участком земли)  может  приносить  арендную  плату.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Деньги,  положенные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в  банк,  приносят 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 Семьи тратят деньги на товары и услуги. Расходы можно разделить на три группы: обязательные, желательные и лишние.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Коммунальные  услуги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должны  оплачиваться  ежемесячно.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На  крупные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покупки  деньги 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или  воспользовавшись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скидками.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Доходы  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расходы  следует  планировать.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План  доходов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и расходов  называется  бюджетом.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Превышение  доходов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над  расходами  позволяет  делать сбережения.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Сбережения  обычно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хранятся  в  банке.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Превышение  расходов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над  доходами сокращает сбережения или приводит к образованию долгов. Основные понятия Кредит. Проценты по кредиту. Долги. Сбережения. Вклады. Проценты по вкладам. Особые жизненные ситуации и как с ними справиться Экономические последствия непредвиденных событий: болезней, аварий,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природных  катаклизмов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Расходы,  связанные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с  рождением  детей.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Страхование  имущества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, здоровья, жизни. Принципы работы страховой компании.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Раздел 3. Риски потери денег и имущества и как человек может от этого защититься  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Решение практических задач «Особые жизненные ситуации и как с ними справиться». Дискуссия «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Экономические  последствия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непредвиденных  событий:  </w:t>
      </w:r>
      <w:r w:rsidRPr="006724CF">
        <w:rPr>
          <w:rFonts w:ascii="Times New Roman" w:hAnsi="Times New Roman" w:cs="Times New Roman"/>
          <w:sz w:val="24"/>
          <w:szCs w:val="24"/>
        </w:rPr>
        <w:lastRenderedPageBreak/>
        <w:t xml:space="preserve">болезней,  аварий,  природных катаклизмов».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Решение  логических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задач  «Страхование».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Познавательная  беседа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«Страховая компания.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Страховой  полис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Творческая  работа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«Страхование  имущества,  здоровья,  жизни». Практическая работа «Принципы работы страховой компании».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>Раздел 4. Семья и государство: как они</w:t>
      </w:r>
      <w:r w:rsidRPr="006724CF">
        <w:rPr>
          <w:rFonts w:ascii="Times New Roman" w:hAnsi="Times New Roman" w:cs="Times New Roman"/>
          <w:sz w:val="24"/>
          <w:szCs w:val="24"/>
        </w:rPr>
        <w:t xml:space="preserve"> взаимодействуют 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Мини-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исследование  «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Налоги».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Аналитическая  работа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«Виды  налогов».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Познавательная  беседа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«Социальные  пособия».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Решение  экономических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задач  «Социальные  выплаты».  Проект «Государство – это мы».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Раздел 5. Финансовый бизнес: чем он может помочь семье 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4CF">
        <w:rPr>
          <w:rFonts w:ascii="Times New Roman" w:hAnsi="Times New Roman" w:cs="Times New Roman"/>
          <w:sz w:val="24"/>
          <w:szCs w:val="24"/>
        </w:rPr>
        <w:t>Решение  проблемной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ситуации  «Как  спасти  деньги  от  инфляции».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Творческое  задание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собственного  бизнеса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>».  Сюжетно-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ролевая  игра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«Примеры  бизнеса,  которым  занимаются подростки». Разработка бизнес-плана. Решение логических задач «Валюта в современном мире».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Познавательная  беседа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«Валюта  разных  стран».  Мини-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проект  «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Благотворительность».  Проект «Личный финансовый план». </w:t>
      </w:r>
    </w:p>
    <w:p w:rsidR="00451FCE" w:rsidRPr="006724CF" w:rsidRDefault="00451FCE" w:rsidP="00FA0CF7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Раздел 6. Обобщение и закрепление изученного </w:t>
      </w:r>
      <w:proofErr w:type="gramStart"/>
      <w:r w:rsidRPr="006724CF">
        <w:rPr>
          <w:rFonts w:ascii="Times New Roman" w:hAnsi="Times New Roman" w:cs="Times New Roman"/>
          <w:b/>
          <w:sz w:val="24"/>
          <w:szCs w:val="24"/>
        </w:rPr>
        <w:t xml:space="preserve">материала  </w:t>
      </w:r>
      <w:r w:rsidRPr="006724CF">
        <w:rPr>
          <w:rFonts w:ascii="Times New Roman" w:hAnsi="Times New Roman" w:cs="Times New Roman"/>
          <w:sz w:val="24"/>
          <w:szCs w:val="24"/>
        </w:rPr>
        <w:t>Конференция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по курсу «Финансовая грамотность». </w:t>
      </w:r>
    </w:p>
    <w:p w:rsidR="00451FCE" w:rsidRPr="006724CF" w:rsidRDefault="00451FCE" w:rsidP="00FA0CF7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07351" w:rsidRPr="006724CF" w:rsidRDefault="00451FCE" w:rsidP="00FA0CF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72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ПЛАНИРУЕМЫЕ РЕЗУЛЬТАТЫ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отражают: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российскую  гражданскую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идентичность,  патриотизм,  уважение  к  своему  народу,  чувства ответственности перед Родиной;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гражданскую  позицию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как  активного  и  ответственного  члена  российского  общества, осознающего свои конституционные права и обязанности, уважающего закон и правопорядок; 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3) сформированность основ саморазвития и самовоспитания в соответствии с общечеловеческими ценностями и идеалами гражданского общества;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толерантное  сознание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и  поведение  в поликультурном  мире,  готовность  и  способность  вести диалог  с  другими  людьми,  достигать  в 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  взаимопонимания,  находить  общие  цели  и сотрудничать для их достижения;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навыки  сотрудничества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со  сверстниками,  детьми  младшего  возраста,  взрослыми  в образовательной,  общественно  полезной,  учебно-исследовательской,  проектной  и  других  видах деятельности;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готовность  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способность  к  образованию, в  том  числе  самообразованию,  на протяжении  всей жизни;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7) бюджетная грамотность позволит человеку не зависеть от обстоятельств, от воли других людей, системы.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использование различных способов поиска, сбора, обработки, анализа, организации, передачи и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интерпретации  информации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;  поиск  информации  в  газетах,  журналах,  на  интернет-сайтах  и проведение простых опросов и интервью;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формирование умений представлять информацию в зависимости от поставленных задач в виде таблицы, схемы, графика, диаграммы;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овладение  логическими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действиями  сравнения,  анализа,  синтеза,  обобщения,  классификации, установления  аналогий  и  причинно-следственных  связей,  построения  рассуждений,  отнесения  к известным понятиям;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межпредметными понятиями.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lastRenderedPageBreak/>
        <w:t xml:space="preserve">- понимание цели своих действий;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составление текстов в устной и письменной формах;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готовность слушать собеседника и вести диалог;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готовность  признавать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возможность  существования  различных  точек  зрения  и  права  каждого иметь свою;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умение излагать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 мнение, аргументировать свою точку зрения и давать оценку событий;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определение  общей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цели  и  путей 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  достижения;  умение  договариваться  о  распределении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4CF">
        <w:rPr>
          <w:rFonts w:ascii="Times New Roman" w:hAnsi="Times New Roman" w:cs="Times New Roman"/>
          <w:sz w:val="24"/>
          <w:szCs w:val="24"/>
        </w:rPr>
        <w:t>функций  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ролей  в  совместной  деятельности,  осуществлять  взаимный  контроль  в  совместной деятельности, 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адекватно оценивать собственное поведение и поведение окружающих.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понимание основных принципов экономической жизни общества: представление о роли денег в </w:t>
      </w:r>
      <w:proofErr w:type="gramStart"/>
      <w:r w:rsidRPr="006724CF">
        <w:rPr>
          <w:rFonts w:ascii="Times New Roman" w:hAnsi="Times New Roman" w:cs="Times New Roman"/>
          <w:sz w:val="24"/>
          <w:szCs w:val="24"/>
        </w:rPr>
        <w:t>семье  и</w:t>
      </w:r>
      <w:proofErr w:type="gramEnd"/>
      <w:r w:rsidRPr="006724CF">
        <w:rPr>
          <w:rFonts w:ascii="Times New Roman" w:hAnsi="Times New Roman" w:cs="Times New Roman"/>
          <w:sz w:val="24"/>
          <w:szCs w:val="24"/>
        </w:rPr>
        <w:t xml:space="preserve">  обществе,  о  причинах  и  последствиях  изменения  доходов  и  расходов  семьи,  о  роли государства в экономике семьи;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понимание и правильное использование экономических терминов;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 xml:space="preserve">- освоение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 работы с экономической информацией,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 осмысление; проведение простых финансовых </w:t>
      </w:r>
      <w:proofErr w:type="spellStart"/>
      <w:r w:rsidRPr="006724CF">
        <w:rPr>
          <w:rFonts w:ascii="Times New Roman" w:hAnsi="Times New Roman" w:cs="Times New Roman"/>
          <w:sz w:val="24"/>
          <w:szCs w:val="24"/>
        </w:rPr>
        <w:t>расчѐтов</w:t>
      </w:r>
      <w:proofErr w:type="spellEnd"/>
      <w:r w:rsidRPr="006724CF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07351" w:rsidRPr="006724CF" w:rsidRDefault="00107351" w:rsidP="00FA0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</w:t>
      </w:r>
    </w:p>
    <w:p w:rsidR="00107351" w:rsidRPr="006724CF" w:rsidRDefault="00107351" w:rsidP="00334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DC2" w:rsidRPr="006724CF" w:rsidRDefault="00107351" w:rsidP="0033429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ab/>
      </w:r>
    </w:p>
    <w:p w:rsidR="00C22DC2" w:rsidRPr="006724CF" w:rsidRDefault="00C22DC2">
      <w:pPr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br w:type="page"/>
      </w:r>
    </w:p>
    <w:p w:rsidR="00C22DC2" w:rsidRPr="006724CF" w:rsidRDefault="00C22DC2" w:rsidP="003342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sectPr w:rsidR="00C22DC2" w:rsidRPr="006724CF" w:rsidSect="00D8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FCE" w:rsidRPr="006724CF" w:rsidRDefault="00451FCE" w:rsidP="003342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p w:rsidR="00C22DC2" w:rsidRPr="00C22DC2" w:rsidRDefault="00C22DC2" w:rsidP="00C22DC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22DC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3"/>
        <w:tblpPr w:leftFromText="180" w:rightFromText="180" w:vertAnchor="text" w:tblpY="1"/>
        <w:tblW w:w="15137" w:type="dxa"/>
        <w:tblLook w:val="04A0" w:firstRow="1" w:lastRow="0" w:firstColumn="1" w:lastColumn="0" w:noHBand="0" w:noVBand="1"/>
      </w:tblPr>
      <w:tblGrid>
        <w:gridCol w:w="742"/>
        <w:gridCol w:w="4281"/>
        <w:gridCol w:w="808"/>
        <w:gridCol w:w="2151"/>
        <w:gridCol w:w="2207"/>
        <w:gridCol w:w="4948"/>
      </w:tblGrid>
      <w:tr w:rsidR="00C22DC2" w:rsidRPr="00C22DC2" w:rsidTr="00C22DC2">
        <w:tc>
          <w:tcPr>
            <w:tcW w:w="0" w:type="auto"/>
            <w:vMerge w:val="restart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22DC2" w:rsidRPr="00C22DC2" w:rsidTr="00C22DC2">
        <w:tc>
          <w:tcPr>
            <w:tcW w:w="0" w:type="auto"/>
            <w:vMerge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DC2" w:rsidRPr="00C22DC2" w:rsidTr="00C22DC2">
        <w:tc>
          <w:tcPr>
            <w:tcW w:w="0" w:type="auto"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DC2" w:rsidRPr="00C22DC2" w:rsidTr="00C22DC2">
        <w:tc>
          <w:tcPr>
            <w:tcW w:w="0" w:type="auto"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2DC2" w:rsidRPr="00C22DC2" w:rsidRDefault="009F1E29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22DC2" w:rsidRPr="00C22D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http://www.7budget.ru</w:t>
              </w:r>
            </w:hyperlink>
          </w:p>
        </w:tc>
      </w:tr>
      <w:tr w:rsidR="00C22DC2" w:rsidRPr="00C22DC2" w:rsidTr="00C22DC2">
        <w:tc>
          <w:tcPr>
            <w:tcW w:w="0" w:type="auto"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потери денег и имущества и как</w:t>
            </w: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может от этого защититься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2DC2" w:rsidRPr="00C22DC2" w:rsidRDefault="009F1E29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22DC2" w:rsidRPr="00C22D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http://www.dostatok.ru</w:t>
              </w:r>
            </w:hyperlink>
          </w:p>
        </w:tc>
      </w:tr>
      <w:tr w:rsidR="00C22DC2" w:rsidRPr="00C22DC2" w:rsidTr="00C22DC2">
        <w:tc>
          <w:tcPr>
            <w:tcW w:w="0" w:type="auto"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государство: как они взаимодействуют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2DC2" w:rsidRPr="00C22DC2" w:rsidRDefault="009F1E29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22DC2" w:rsidRPr="00C22D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http://финграмотностьвшколе.рф</w:t>
              </w:r>
            </w:hyperlink>
          </w:p>
        </w:tc>
      </w:tr>
      <w:tr w:rsidR="00C22DC2" w:rsidRPr="00C22DC2" w:rsidTr="00C22DC2">
        <w:tc>
          <w:tcPr>
            <w:tcW w:w="0" w:type="auto"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бизнес: чем он может помочь семье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2DC2" w:rsidRPr="00C22DC2" w:rsidRDefault="009F1E29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22DC2" w:rsidRPr="00C22D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http://www.dostatok.ru</w:t>
              </w:r>
            </w:hyperlink>
          </w:p>
        </w:tc>
      </w:tr>
      <w:tr w:rsidR="00C22DC2" w:rsidRPr="00C22DC2" w:rsidTr="00C22DC2">
        <w:tc>
          <w:tcPr>
            <w:tcW w:w="0" w:type="auto"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изученного материала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CF" w:rsidRPr="00C22DC2" w:rsidTr="00C22DC2">
        <w:tc>
          <w:tcPr>
            <w:tcW w:w="0" w:type="auto"/>
            <w:gridSpan w:val="2"/>
            <w:hideMark/>
          </w:tcPr>
          <w:p w:rsidR="00C22DC2" w:rsidRPr="00C22DC2" w:rsidRDefault="00C22DC2" w:rsidP="00C22D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22DC2" w:rsidRPr="00C22DC2" w:rsidRDefault="00C22DC2" w:rsidP="00C22D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724CF" w:rsidRPr="006724CF" w:rsidRDefault="00C22DC2" w:rsidP="006724CF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6724CF" w:rsidRPr="006724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6724CF" w:rsidRPr="006724CF" w:rsidRDefault="006724CF" w:rsidP="0067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724C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673"/>
        <w:gridCol w:w="4736"/>
        <w:gridCol w:w="808"/>
        <w:gridCol w:w="1962"/>
        <w:gridCol w:w="2018"/>
        <w:gridCol w:w="1404"/>
        <w:gridCol w:w="3536"/>
      </w:tblGrid>
      <w:tr w:rsidR="006724CF" w:rsidRPr="006724CF" w:rsidTr="006724CF">
        <w:tc>
          <w:tcPr>
            <w:tcW w:w="0" w:type="auto"/>
            <w:vMerge w:val="restart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724CF" w:rsidRPr="006724CF" w:rsidTr="006724CF">
        <w:tc>
          <w:tcPr>
            <w:tcW w:w="0" w:type="auto"/>
            <w:vMerge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деньги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денег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деньги поближе. Защита от подделок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денег. Практическая работа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деньги России и других стран.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деньги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семьям часто не хватает денег на </w:t>
            </w: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жизнь и как этого избежать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семьи тратят деньги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каких условиях можно одалживать и занимать деньги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кредит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Деньги </w:t>
            </w:r>
            <w:proofErr w:type="spellStart"/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счѐт</w:t>
            </w:r>
            <w:proofErr w:type="spellEnd"/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любят, или как управлять своим кошельком, чтобы он не пустовал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 и его виды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Как правильно планировать семейный бюджет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жизненные ситуации и как с ними справиться. Мошенники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страхования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существуют социальные выплаты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государство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Банк. Банковская система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услуги. Кредиты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услуги. Депозиты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бизнес.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Практическая работа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 современном мире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закрепление изученного </w:t>
            </w: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по курсу «Основы финансовой грамотности»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4CF" w:rsidRPr="006724CF" w:rsidTr="006724CF">
        <w:tc>
          <w:tcPr>
            <w:tcW w:w="0" w:type="auto"/>
            <w:gridSpan w:val="2"/>
            <w:hideMark/>
          </w:tcPr>
          <w:p w:rsidR="006724CF" w:rsidRPr="006724CF" w:rsidRDefault="006724CF" w:rsidP="00672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724CF" w:rsidRPr="006724CF" w:rsidRDefault="006724CF" w:rsidP="006724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6AF3" w:rsidRPr="006724CF" w:rsidRDefault="00EE6AF3" w:rsidP="006724CF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9E" w:rsidRPr="006724CF" w:rsidRDefault="0033429E" w:rsidP="0033429E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9E" w:rsidRPr="006724CF" w:rsidRDefault="0033429E" w:rsidP="00334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4C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429E" w:rsidRPr="006724CF" w:rsidRDefault="0033429E" w:rsidP="0033429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3429E" w:rsidRPr="006724CF" w:rsidRDefault="0033429E" w:rsidP="003342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ОБЯЗАТЕЛЬНЫЕ УЧЕБНЫЕ МАТЕРИАЛЫ ДЛЯ УЧЕНИКА </w:t>
      </w:r>
    </w:p>
    <w:p w:rsidR="0033429E" w:rsidRPr="006724CF" w:rsidRDefault="0033429E" w:rsidP="003342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29E" w:rsidRPr="006724CF" w:rsidRDefault="0033429E" w:rsidP="0033429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Липсиц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И., Вигдорчик Е. Финансовая грамотность. 5—7 классы: материалы для учащихся. — М.: ВИТА-ПРЕСС, 2014.</w:t>
      </w:r>
    </w:p>
    <w:p w:rsidR="0033429E" w:rsidRPr="006724CF" w:rsidRDefault="0033429E" w:rsidP="0033429E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3429E" w:rsidRPr="006724CF" w:rsidRDefault="0033429E" w:rsidP="003342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29E" w:rsidRPr="006724CF" w:rsidRDefault="0033429E" w:rsidP="003342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3429E" w:rsidRPr="006724CF" w:rsidRDefault="0033429E" w:rsidP="003342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29E" w:rsidRPr="006724CF" w:rsidRDefault="0033429E" w:rsidP="0033429E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6724CF">
        <w:rPr>
          <w:rFonts w:ascii="Times New Roman" w:hAnsi="Times New Roman" w:cs="Times New Roman"/>
          <w:sz w:val="24"/>
          <w:szCs w:val="24"/>
          <w:lang w:val="ru-RU"/>
        </w:rPr>
        <w:t>Корлюгова</w:t>
      </w:r>
      <w:proofErr w:type="spellEnd"/>
      <w:r w:rsidRPr="006724CF">
        <w:rPr>
          <w:rFonts w:ascii="Times New Roman" w:hAnsi="Times New Roman" w:cs="Times New Roman"/>
          <w:sz w:val="24"/>
          <w:szCs w:val="24"/>
          <w:lang w:val="ru-RU"/>
        </w:rPr>
        <w:t xml:space="preserve"> Ю.Н., </w:t>
      </w:r>
      <w:proofErr w:type="spellStart"/>
      <w:r w:rsidRPr="006724CF">
        <w:rPr>
          <w:rFonts w:ascii="Times New Roman" w:hAnsi="Times New Roman" w:cs="Times New Roman"/>
          <w:sz w:val="24"/>
          <w:szCs w:val="24"/>
          <w:lang w:val="ru-RU"/>
        </w:rPr>
        <w:t>Половникова</w:t>
      </w:r>
      <w:proofErr w:type="spellEnd"/>
      <w:r w:rsidRPr="006724CF">
        <w:rPr>
          <w:rFonts w:ascii="Times New Roman" w:hAnsi="Times New Roman" w:cs="Times New Roman"/>
          <w:sz w:val="24"/>
          <w:szCs w:val="24"/>
          <w:lang w:val="ru-RU"/>
        </w:rPr>
        <w:t xml:space="preserve"> А.В.  Финансовая грамотность: Методические рекомендации для учителя. 5–7 </w:t>
      </w:r>
      <w:proofErr w:type="gramStart"/>
      <w:r w:rsidRPr="006724CF">
        <w:rPr>
          <w:rFonts w:ascii="Times New Roman" w:hAnsi="Times New Roman" w:cs="Times New Roman"/>
          <w:sz w:val="24"/>
          <w:szCs w:val="24"/>
          <w:lang w:val="ru-RU"/>
        </w:rPr>
        <w:t>классы  –</w:t>
      </w:r>
      <w:proofErr w:type="gramEnd"/>
      <w:r w:rsidRPr="006724CF">
        <w:rPr>
          <w:rFonts w:ascii="Times New Roman" w:hAnsi="Times New Roman" w:cs="Times New Roman"/>
          <w:sz w:val="24"/>
          <w:szCs w:val="24"/>
          <w:lang w:val="ru-RU"/>
        </w:rPr>
        <w:t xml:space="preserve"> М.: ВАКО, 2018.</w:t>
      </w:r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33429E" w:rsidRPr="006724CF" w:rsidRDefault="0033429E" w:rsidP="0033429E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Вигдорчик Е, </w:t>
      </w: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Липсиц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И., </w:t>
      </w: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Корлюгова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Ю. Финансовая грамотность. 5—7 классы: учебная программа. — М.: ВИТА-ПРЕСС, 2014.</w:t>
      </w:r>
    </w:p>
    <w:p w:rsidR="0033429E" w:rsidRPr="006724CF" w:rsidRDefault="0033429E" w:rsidP="0033429E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Вигдорчик Е, </w:t>
      </w: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Липсиц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И., </w:t>
      </w: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Корлюгова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Ю. Финансовая грамотность. 5—7 классы: методические рекомендации для учителя. — М.: ВИТА-ПРЕСС, 2014.</w:t>
      </w:r>
    </w:p>
    <w:p w:rsidR="0033429E" w:rsidRPr="006724CF" w:rsidRDefault="0033429E" w:rsidP="0033429E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Вигдорчик Е, </w:t>
      </w: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Липсиц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И., </w:t>
      </w: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Корлюгова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Ю. Финансовая грамотность. 5—7 классы: материалы для родителей. — М.: ВИТА-ПРЕСС, 2014.</w:t>
      </w:r>
    </w:p>
    <w:p w:rsidR="0033429E" w:rsidRPr="006724CF" w:rsidRDefault="0033429E" w:rsidP="0033429E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Корлюгова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Ю, Вигдорчик Е, </w:t>
      </w:r>
      <w:proofErr w:type="spellStart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>Липсиц</w:t>
      </w:r>
      <w:proofErr w:type="spellEnd"/>
      <w:r w:rsidRPr="006724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И. Финансовая грамотность. 5—7 классы: контрольные измерительные материалы. — М.: ВИТА-ПРЕСС, 2014.</w:t>
      </w:r>
    </w:p>
    <w:p w:rsidR="0033429E" w:rsidRPr="006724CF" w:rsidRDefault="0033429E" w:rsidP="0033429E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3429E" w:rsidRPr="006724CF" w:rsidRDefault="0033429E" w:rsidP="0033429E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33429E" w:rsidRPr="006724CF" w:rsidRDefault="0033429E" w:rsidP="003342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2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3429E" w:rsidRPr="006724CF" w:rsidRDefault="0033429E" w:rsidP="003342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29E" w:rsidRPr="006724CF" w:rsidRDefault="0033429E" w:rsidP="0033429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http://www.7budget.ru</w:t>
      </w:r>
    </w:p>
    <w:p w:rsidR="0033429E" w:rsidRPr="006724CF" w:rsidRDefault="0033429E" w:rsidP="0033429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http://www.dostatok.ru</w:t>
      </w:r>
    </w:p>
    <w:p w:rsidR="0033429E" w:rsidRPr="006724CF" w:rsidRDefault="0033429E" w:rsidP="0033429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http://финграмотностьвшколе.рф/</w:t>
      </w:r>
    </w:p>
    <w:p w:rsidR="0033429E" w:rsidRPr="006724CF" w:rsidRDefault="0033429E" w:rsidP="0033429E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http://www.dostatok.ru</w:t>
      </w:r>
    </w:p>
    <w:p w:rsidR="0033429E" w:rsidRPr="006724CF" w:rsidRDefault="0033429E" w:rsidP="0033429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https://ropkip.ru/kursy/2125?yadclid=47806913&amp;yadordid=172754372&amp;yclid=128039413937471489</w:t>
      </w:r>
    </w:p>
    <w:p w:rsidR="0033429E" w:rsidRPr="006724CF" w:rsidRDefault="0033429E" w:rsidP="003342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4CF">
        <w:rPr>
          <w:rFonts w:ascii="Times New Roman" w:hAnsi="Times New Roman" w:cs="Times New Roman"/>
          <w:sz w:val="24"/>
          <w:szCs w:val="24"/>
        </w:rPr>
        <w:t>https://dni-fg.r</w:t>
      </w:r>
    </w:p>
    <w:p w:rsidR="0033429E" w:rsidRPr="006724CF" w:rsidRDefault="0033429E" w:rsidP="003342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29E" w:rsidRPr="006724CF" w:rsidRDefault="0033429E" w:rsidP="003342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AF3" w:rsidRPr="006724CF" w:rsidRDefault="00EE6AF3" w:rsidP="00EE6AF3">
      <w:pPr>
        <w:tabs>
          <w:tab w:val="left" w:pos="2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6AF3" w:rsidRPr="006724CF" w:rsidSect="00C22D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28F"/>
    <w:multiLevelType w:val="hybridMultilevel"/>
    <w:tmpl w:val="DDC6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1DCA"/>
    <w:multiLevelType w:val="hybridMultilevel"/>
    <w:tmpl w:val="EC04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A5ABD"/>
    <w:multiLevelType w:val="hybridMultilevel"/>
    <w:tmpl w:val="70A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351"/>
    <w:rsid w:val="00080AD0"/>
    <w:rsid w:val="000C424B"/>
    <w:rsid w:val="000C5748"/>
    <w:rsid w:val="00107351"/>
    <w:rsid w:val="001B7E1D"/>
    <w:rsid w:val="002C72DB"/>
    <w:rsid w:val="0033429E"/>
    <w:rsid w:val="003E4EE5"/>
    <w:rsid w:val="00451FCE"/>
    <w:rsid w:val="0047386F"/>
    <w:rsid w:val="004D732C"/>
    <w:rsid w:val="005461A4"/>
    <w:rsid w:val="006724CF"/>
    <w:rsid w:val="00707612"/>
    <w:rsid w:val="007403F7"/>
    <w:rsid w:val="00885233"/>
    <w:rsid w:val="009726FF"/>
    <w:rsid w:val="009F1E29"/>
    <w:rsid w:val="00C22DC2"/>
    <w:rsid w:val="00CE7D26"/>
    <w:rsid w:val="00D84ADA"/>
    <w:rsid w:val="00DA3F17"/>
    <w:rsid w:val="00DF1978"/>
    <w:rsid w:val="00E8520B"/>
    <w:rsid w:val="00EC57D1"/>
    <w:rsid w:val="00EC7722"/>
    <w:rsid w:val="00EE6AF3"/>
    <w:rsid w:val="00EF33EF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DCC1"/>
  <w15:docId w15:val="{125F5284-4244-4E82-AA59-307643F7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ADA"/>
  </w:style>
  <w:style w:type="paragraph" w:styleId="2">
    <w:name w:val="heading 2"/>
    <w:basedOn w:val="a"/>
    <w:link w:val="20"/>
    <w:uiPriority w:val="9"/>
    <w:qFormat/>
    <w:rsid w:val="001B7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3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1B7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99"/>
    <w:unhideWhenUsed/>
    <w:rsid w:val="0033429E"/>
    <w:pPr>
      <w:ind w:left="720"/>
      <w:contextualSpacing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semiHidden/>
    <w:unhideWhenUsed/>
    <w:rsid w:val="00C2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22DC2"/>
    <w:rPr>
      <w:color w:val="0000FF"/>
      <w:u w:val="single"/>
    </w:rPr>
  </w:style>
  <w:style w:type="character" w:styleId="a7">
    <w:name w:val="Strong"/>
    <w:basedOn w:val="a0"/>
    <w:uiPriority w:val="22"/>
    <w:qFormat/>
    <w:rsid w:val="00C22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budge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ostat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ebklphfgdkbcuundy3gv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tat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ED3E-5454-4E76-A3AD-FEC41749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2023-08-25T14:43:00Z</cp:lastPrinted>
  <dcterms:created xsi:type="dcterms:W3CDTF">2023-08-25T13:53:00Z</dcterms:created>
  <dcterms:modified xsi:type="dcterms:W3CDTF">2024-11-01T11:44:00Z</dcterms:modified>
</cp:coreProperties>
</file>